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vertAnchor="text" w:horzAnchor="margin" w:tblpY="1529"/>
        <w:tblOverlap w:val="never"/>
        <w:tblW w:w="9571" w:type="dxa"/>
        <w:tblInd w:w="0" w:type="dxa"/>
        <w:tblCellMar>
          <w:top w:w="8" w:type="dxa"/>
          <w:left w:w="74" w:type="dxa"/>
          <w:bottom w:w="0" w:type="dxa"/>
          <w:right w:w="17" w:type="dxa"/>
        </w:tblCellMar>
        <w:tblLook w:val="04A0" w:firstRow="1" w:lastRow="0" w:firstColumn="1" w:lastColumn="0" w:noHBand="0" w:noVBand="1"/>
      </w:tblPr>
      <w:tblGrid>
        <w:gridCol w:w="9571"/>
      </w:tblGrid>
      <w:tr w:rsidR="00CC1863" w14:paraId="2662D9C0" w14:textId="77777777" w:rsidTr="00CC1863">
        <w:trPr>
          <w:trHeight w:val="12830"/>
        </w:trPr>
        <w:tc>
          <w:tcPr>
            <w:tcW w:w="9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378A5" w14:textId="77777777" w:rsidR="00CC1863" w:rsidRPr="00ED5324" w:rsidRDefault="00CC1863" w:rsidP="00CC1863">
            <w:pPr>
              <w:spacing w:after="0"/>
              <w:rPr>
                <w:b/>
              </w:rPr>
            </w:pPr>
            <w:r w:rsidRPr="00ED5324">
              <w:rPr>
                <w:b/>
                <w:u w:color="000000"/>
              </w:rPr>
              <w:t>Tematyka:</w:t>
            </w:r>
            <w:r w:rsidRPr="00ED5324">
              <w:rPr>
                <w:b/>
              </w:rPr>
              <w:t xml:space="preserve">  </w:t>
            </w:r>
          </w:p>
          <w:p w14:paraId="674E5E5C" w14:textId="77777777" w:rsidR="00ED5324" w:rsidRDefault="00ED5324" w:rsidP="00CC1863">
            <w:pPr>
              <w:spacing w:after="0" w:line="239" w:lineRule="auto"/>
              <w:ind w:right="49" w:firstLine="630"/>
              <w:jc w:val="both"/>
            </w:pPr>
          </w:p>
          <w:p w14:paraId="0F0FEC3F" w14:textId="543F21E2" w:rsidR="0068735A" w:rsidRDefault="0068259D" w:rsidP="00CC1863">
            <w:pPr>
              <w:spacing w:after="0" w:line="239" w:lineRule="auto"/>
              <w:ind w:right="49" w:firstLine="630"/>
              <w:jc w:val="both"/>
            </w:pPr>
            <w:r>
              <w:t>Zgodnie z ujęciem systemowym</w:t>
            </w:r>
            <w:r w:rsidR="003721C2">
              <w:t xml:space="preserve"> rodzinę możemy rozumieć jako dynamiczną całość, której części stale na siebie oddziałują i wchodzą w złożone interakcje, dążąc do utrzymania homeostazy funkcjonalnej. </w:t>
            </w:r>
            <w:r w:rsidR="00D66A04">
              <w:t>Roz</w:t>
            </w:r>
            <w:r w:rsidR="003F0494">
              <w:t>szerzenie perspektywy</w:t>
            </w:r>
            <w:r w:rsidR="0068735A">
              <w:t xml:space="preserve"> o kontekst zależności relacyjnych w obrębie rodziny nuklearnej i rodziny pochodzenia pozwala na holistyczne i bardziej pogłębione rozumienie indywidualnych trudności</w:t>
            </w:r>
            <w:r w:rsidR="0086041D">
              <w:t xml:space="preserve">, </w:t>
            </w:r>
            <w:r w:rsidR="004437D7">
              <w:br/>
            </w:r>
            <w:r w:rsidR="0086041D">
              <w:t>a w</w:t>
            </w:r>
            <w:r w:rsidR="00C94325">
              <w:t xml:space="preserve"> konsekwencji </w:t>
            </w:r>
            <w:r w:rsidR="0086041D">
              <w:t>podejmowanie</w:t>
            </w:r>
            <w:r w:rsidR="00C723B8">
              <w:t xml:space="preserve"> </w:t>
            </w:r>
            <w:r w:rsidR="009B7C53">
              <w:t xml:space="preserve">efektywnych i długotrwałych </w:t>
            </w:r>
            <w:r w:rsidR="0086041D">
              <w:t xml:space="preserve">działań profilaktycznych </w:t>
            </w:r>
            <w:r w:rsidR="009B7C53">
              <w:t>i</w:t>
            </w:r>
            <w:r w:rsidR="0086041D">
              <w:t xml:space="preserve"> terapeutycznych</w:t>
            </w:r>
            <w:r w:rsidR="00143988">
              <w:t xml:space="preserve">. </w:t>
            </w:r>
            <w:r w:rsidR="00FF3F14">
              <w:t>W</w:t>
            </w:r>
            <w:r w:rsidR="009B6622">
              <w:t xml:space="preserve"> ramach seminarium magisterskiego proponuję podjęcie pracy naukowe</w:t>
            </w:r>
            <w:r w:rsidR="00693C05">
              <w:t xml:space="preserve">j </w:t>
            </w:r>
            <w:r w:rsidR="002D6FCE">
              <w:t>nawiązującej d</w:t>
            </w:r>
            <w:r w:rsidR="007F7DAE">
              <w:t>o</w:t>
            </w:r>
            <w:r w:rsidR="002D6FCE">
              <w:t xml:space="preserve"> poniższych obszarów badawczych:</w:t>
            </w:r>
          </w:p>
          <w:p w14:paraId="653467B8" w14:textId="724271B2" w:rsidR="0005237B" w:rsidRDefault="00BF49C3" w:rsidP="00823BC6">
            <w:pPr>
              <w:pStyle w:val="Akapitzlist"/>
              <w:numPr>
                <w:ilvl w:val="0"/>
                <w:numId w:val="5"/>
              </w:numPr>
              <w:spacing w:after="0" w:line="239" w:lineRule="auto"/>
              <w:ind w:right="49"/>
              <w:jc w:val="both"/>
            </w:pPr>
            <w:r>
              <w:t xml:space="preserve">wzorce relacyjne w obrębie </w:t>
            </w:r>
            <w:proofErr w:type="spellStart"/>
            <w:r>
              <w:t>diady</w:t>
            </w:r>
            <w:proofErr w:type="spellEnd"/>
            <w:r>
              <w:t xml:space="preserve"> małżeńskiej a doświadczenia w rodzinie pochodzenia;</w:t>
            </w:r>
          </w:p>
          <w:p w14:paraId="2D69B481" w14:textId="4376C039" w:rsidR="007F7DAE" w:rsidRDefault="007F7DAE" w:rsidP="00421E3B">
            <w:pPr>
              <w:pStyle w:val="Akapitzlist"/>
              <w:numPr>
                <w:ilvl w:val="0"/>
                <w:numId w:val="5"/>
              </w:numPr>
              <w:spacing w:after="0" w:line="239" w:lineRule="auto"/>
              <w:ind w:right="49"/>
              <w:jc w:val="both"/>
            </w:pPr>
            <w:r>
              <w:t>znaczenie objawu chorobowego jednego z członków rodziny dla funkcjonowania systemu rodzinnego;</w:t>
            </w:r>
          </w:p>
          <w:p w14:paraId="6DDFB504" w14:textId="7A3E424D" w:rsidR="00BF49C3" w:rsidRDefault="0055478A" w:rsidP="00823BC6">
            <w:pPr>
              <w:pStyle w:val="Akapitzlist"/>
              <w:numPr>
                <w:ilvl w:val="0"/>
                <w:numId w:val="5"/>
              </w:numPr>
              <w:spacing w:after="0" w:line="239" w:lineRule="auto"/>
              <w:ind w:right="49"/>
              <w:jc w:val="both"/>
            </w:pPr>
            <w:r>
              <w:t>wzorce relacyjne rodzi</w:t>
            </w:r>
            <w:r w:rsidR="00421E3B">
              <w:t>ce</w:t>
            </w:r>
            <w:r>
              <w:t>-dziecko a doświadczenia w rodzinie pochodzenia</w:t>
            </w:r>
            <w:r w:rsidR="007F7DAE">
              <w:t>;</w:t>
            </w:r>
          </w:p>
          <w:p w14:paraId="58B842F4" w14:textId="5057D599" w:rsidR="00B67B02" w:rsidRDefault="00B67B02" w:rsidP="00823BC6">
            <w:pPr>
              <w:pStyle w:val="Akapitzlist"/>
              <w:numPr>
                <w:ilvl w:val="0"/>
                <w:numId w:val="5"/>
              </w:numPr>
              <w:spacing w:after="0" w:line="239" w:lineRule="auto"/>
              <w:ind w:right="49"/>
              <w:jc w:val="both"/>
            </w:pPr>
            <w:r>
              <w:t xml:space="preserve">funkcjonowanie dziecka w kontekście </w:t>
            </w:r>
            <w:r w:rsidR="004F239D">
              <w:t xml:space="preserve">relacji w obrębie </w:t>
            </w:r>
            <w:proofErr w:type="spellStart"/>
            <w:r w:rsidR="004F239D">
              <w:t>diady</w:t>
            </w:r>
            <w:proofErr w:type="spellEnd"/>
            <w:r w:rsidR="004F239D">
              <w:t xml:space="preserve"> rodzicielskiej;</w:t>
            </w:r>
          </w:p>
          <w:p w14:paraId="466BEBA6" w14:textId="04EF4067" w:rsidR="00421E3B" w:rsidRDefault="00421E3B" w:rsidP="00823BC6">
            <w:pPr>
              <w:pStyle w:val="Akapitzlist"/>
              <w:numPr>
                <w:ilvl w:val="0"/>
                <w:numId w:val="5"/>
              </w:numPr>
              <w:spacing w:after="0" w:line="239" w:lineRule="auto"/>
              <w:ind w:right="49"/>
              <w:jc w:val="both"/>
            </w:pPr>
            <w:r>
              <w:t>funkcjonowanie rodziny nuklearnej oraz rodziny pochodzenia a zdrowie i dobrostan psychiczny</w:t>
            </w:r>
            <w:r w:rsidR="002B4E7E">
              <w:t>;</w:t>
            </w:r>
          </w:p>
          <w:p w14:paraId="5E308446" w14:textId="5D2AF446" w:rsidR="007F7DAE" w:rsidRDefault="007F7DAE" w:rsidP="00823BC6">
            <w:pPr>
              <w:pStyle w:val="Akapitzlist"/>
              <w:numPr>
                <w:ilvl w:val="0"/>
                <w:numId w:val="5"/>
              </w:numPr>
              <w:spacing w:after="0" w:line="239" w:lineRule="auto"/>
              <w:ind w:right="49"/>
              <w:jc w:val="both"/>
            </w:pPr>
            <w:r>
              <w:t>skuteczność psychoterapii.</w:t>
            </w:r>
          </w:p>
          <w:p w14:paraId="640663C8" w14:textId="77777777" w:rsidR="0068735A" w:rsidRDefault="0068735A" w:rsidP="00CC1863">
            <w:pPr>
              <w:spacing w:after="0" w:line="239" w:lineRule="auto"/>
              <w:ind w:right="49" w:firstLine="630"/>
              <w:jc w:val="both"/>
            </w:pPr>
          </w:p>
          <w:p w14:paraId="0715C74F" w14:textId="0D47C926" w:rsidR="00D1063B" w:rsidRDefault="00D1063B" w:rsidP="00CC1863">
            <w:pPr>
              <w:spacing w:after="0" w:line="239" w:lineRule="auto"/>
              <w:ind w:right="51"/>
              <w:jc w:val="both"/>
            </w:pPr>
            <w:r>
              <w:t xml:space="preserve">Powyższe zagadnienia stanowią jedynie ogólną ramę i propozycję problematyki, która może zostać podjęta w pracy w ramach seminarium. </w:t>
            </w:r>
            <w:r w:rsidR="008D655C">
              <w:t>Istnieje możliwość realizowania</w:t>
            </w:r>
            <w:r w:rsidR="008416CD">
              <w:t xml:space="preserve"> prac spoza listy</w:t>
            </w:r>
            <w:r w:rsidR="005C253E">
              <w:t xml:space="preserve"> związanych z ogólnym profilem seminarium.</w:t>
            </w:r>
          </w:p>
          <w:p w14:paraId="357DC583" w14:textId="77777777" w:rsidR="00D1063B" w:rsidRDefault="00D1063B" w:rsidP="00CC1863">
            <w:pPr>
              <w:spacing w:after="0" w:line="239" w:lineRule="auto"/>
              <w:ind w:right="51"/>
              <w:jc w:val="both"/>
            </w:pPr>
          </w:p>
          <w:p w14:paraId="1A126F87" w14:textId="77777777" w:rsidR="00D1063B" w:rsidRDefault="00D1063B" w:rsidP="00CC1863">
            <w:pPr>
              <w:spacing w:after="0" w:line="239" w:lineRule="auto"/>
              <w:ind w:right="51"/>
              <w:jc w:val="both"/>
            </w:pPr>
          </w:p>
          <w:p w14:paraId="1EB0306C" w14:textId="77777777" w:rsidR="00CC1863" w:rsidRPr="00F3558B" w:rsidRDefault="00CC1863" w:rsidP="00CC1863">
            <w:pPr>
              <w:spacing w:after="119"/>
            </w:pPr>
            <w:r w:rsidRPr="00F3558B">
              <w:rPr>
                <w:b/>
                <w:u w:color="000000"/>
              </w:rPr>
              <w:t>Wymagania wobec uczestników seminarium:</w:t>
            </w:r>
            <w:r w:rsidRPr="00F3558B">
              <w:rPr>
                <w:b/>
              </w:rPr>
              <w:t xml:space="preserve">  </w:t>
            </w:r>
          </w:p>
          <w:p w14:paraId="683E5302" w14:textId="77777777" w:rsidR="00CC1863" w:rsidRDefault="00CC1863" w:rsidP="00CC1863">
            <w:pPr>
              <w:numPr>
                <w:ilvl w:val="0"/>
                <w:numId w:val="1"/>
              </w:numPr>
              <w:spacing w:after="21" w:line="240" w:lineRule="auto"/>
              <w:ind w:hanging="361"/>
            </w:pPr>
            <w:r>
              <w:t xml:space="preserve">znajomość języka angielskiego na poziomie umożliwiającym swobodne czytanie tekstów naukowych, </w:t>
            </w:r>
          </w:p>
          <w:p w14:paraId="3A036146" w14:textId="77777777" w:rsidR="00CC1863" w:rsidRDefault="00CC1863" w:rsidP="00CC1863">
            <w:pPr>
              <w:numPr>
                <w:ilvl w:val="0"/>
                <w:numId w:val="1"/>
              </w:numPr>
              <w:spacing w:after="0"/>
              <w:ind w:hanging="361"/>
            </w:pPr>
            <w:r>
              <w:t xml:space="preserve">wiedza z zakresu metodologii badań psychologicznych i psychometrii, </w:t>
            </w:r>
          </w:p>
          <w:p w14:paraId="2EB78356" w14:textId="77777777" w:rsidR="00CC1863" w:rsidRDefault="00CC1863" w:rsidP="00CC1863">
            <w:pPr>
              <w:numPr>
                <w:ilvl w:val="0"/>
                <w:numId w:val="1"/>
              </w:numPr>
              <w:spacing w:after="0"/>
              <w:ind w:hanging="361"/>
            </w:pPr>
            <w:r>
              <w:t xml:space="preserve">wiedza z zakresu analizy statystycznej oraz obsługi pakietu statystycznego SPSS, </w:t>
            </w:r>
          </w:p>
          <w:p w14:paraId="513649F7" w14:textId="103E8398" w:rsidR="00CC1863" w:rsidRDefault="00F3558B" w:rsidP="00CC1863">
            <w:pPr>
              <w:numPr>
                <w:ilvl w:val="0"/>
                <w:numId w:val="1"/>
              </w:numPr>
              <w:spacing w:after="0"/>
              <w:ind w:hanging="361"/>
            </w:pPr>
            <w:r>
              <w:t xml:space="preserve">zaangażowanie i </w:t>
            </w:r>
            <w:r w:rsidR="00CC1863">
              <w:t>gotowość d</w:t>
            </w:r>
            <w:r>
              <w:t>o</w:t>
            </w:r>
            <w:r w:rsidR="00CC1863">
              <w:t xml:space="preserve"> systematycznej pracy</w:t>
            </w:r>
            <w:r>
              <w:t xml:space="preserve"> </w:t>
            </w:r>
            <w:r w:rsidR="00CC1863">
              <w:t xml:space="preserve">– </w:t>
            </w:r>
            <w:r w:rsidR="00CC1863">
              <w:rPr>
                <w:u w:val="single" w:color="000000"/>
              </w:rPr>
              <w:t>wymóg konieczny</w:t>
            </w:r>
            <w:r w:rsidR="00CC1863">
              <w:t xml:space="preserve">. </w:t>
            </w:r>
          </w:p>
          <w:p w14:paraId="2AC06CC3" w14:textId="77777777" w:rsidR="00CC1863" w:rsidRDefault="00CC1863" w:rsidP="00CC1863">
            <w:pPr>
              <w:spacing w:after="0"/>
              <w:ind w:left="714"/>
            </w:pPr>
            <w:r>
              <w:t xml:space="preserve"> </w:t>
            </w:r>
          </w:p>
          <w:p w14:paraId="33193B20" w14:textId="77777777" w:rsidR="00CC1863" w:rsidRDefault="00CC1863" w:rsidP="00CC1863">
            <w:pPr>
              <w:spacing w:after="98"/>
              <w:ind w:left="714"/>
            </w:pPr>
            <w:r>
              <w:t xml:space="preserve"> </w:t>
            </w:r>
          </w:p>
          <w:p w14:paraId="69FDFCA2" w14:textId="77777777" w:rsidR="00CC1863" w:rsidRPr="00023ED0" w:rsidRDefault="00CC1863" w:rsidP="00CC1863">
            <w:pPr>
              <w:spacing w:after="98"/>
            </w:pPr>
            <w:r w:rsidRPr="00023ED0">
              <w:rPr>
                <w:b/>
                <w:u w:color="000000"/>
              </w:rPr>
              <w:t>Wstępny harmonogram pracy i warunki zaliczenia:</w:t>
            </w:r>
            <w:r w:rsidRPr="00023ED0">
              <w:t xml:space="preserve">  </w:t>
            </w:r>
          </w:p>
          <w:p w14:paraId="4FD1D407" w14:textId="77777777" w:rsidR="00CC1863" w:rsidRDefault="00CC1863" w:rsidP="00CC1863">
            <w:pPr>
              <w:spacing w:after="0"/>
            </w:pPr>
            <w:r>
              <w:rPr>
                <w:b/>
              </w:rPr>
              <w:t xml:space="preserve">IV rok </w:t>
            </w:r>
          </w:p>
          <w:p w14:paraId="3FBFF014" w14:textId="77777777" w:rsidR="00CC1863" w:rsidRDefault="00CC1863" w:rsidP="00CC1863">
            <w:pPr>
              <w:spacing w:after="0"/>
            </w:pPr>
            <w:r>
              <w:rPr>
                <w:b/>
              </w:rPr>
              <w:t xml:space="preserve"> </w:t>
            </w:r>
          </w:p>
          <w:p w14:paraId="4169F972" w14:textId="77777777" w:rsidR="00CC1863" w:rsidRPr="00023ED0" w:rsidRDefault="00CC1863" w:rsidP="00CC1863">
            <w:pPr>
              <w:spacing w:after="0"/>
            </w:pPr>
            <w:r w:rsidRPr="00023ED0">
              <w:rPr>
                <w:b/>
                <w:u w:color="000000"/>
              </w:rPr>
              <w:t>I semestr (zimowy)</w:t>
            </w:r>
            <w:r w:rsidRPr="00023ED0">
              <w:rPr>
                <w:u w:color="000000"/>
              </w:rPr>
              <w:t>:</w:t>
            </w:r>
            <w:r w:rsidRPr="00023ED0">
              <w:t xml:space="preserve"> </w:t>
            </w:r>
          </w:p>
          <w:p w14:paraId="19935D83" w14:textId="77777777" w:rsidR="00CC1863" w:rsidRDefault="00CC1863" w:rsidP="00CC1863">
            <w:pPr>
              <w:spacing w:after="0"/>
            </w:pPr>
            <w:r>
              <w:t xml:space="preserve"> </w:t>
            </w:r>
          </w:p>
          <w:p w14:paraId="45772EED" w14:textId="77777777" w:rsidR="00CC1863" w:rsidRDefault="00CC1863" w:rsidP="00CC1863">
            <w:pPr>
              <w:numPr>
                <w:ilvl w:val="0"/>
                <w:numId w:val="2"/>
              </w:numPr>
              <w:spacing w:after="0"/>
              <w:ind w:hanging="348"/>
            </w:pPr>
            <w:r>
              <w:t xml:space="preserve">określenie tematu pracy i jego uzasadnienie, </w:t>
            </w:r>
          </w:p>
          <w:p w14:paraId="085006C1" w14:textId="77777777" w:rsidR="00CC1863" w:rsidRDefault="00CC1863" w:rsidP="00CC1863">
            <w:pPr>
              <w:numPr>
                <w:ilvl w:val="0"/>
                <w:numId w:val="2"/>
              </w:numPr>
              <w:spacing w:after="0"/>
              <w:ind w:hanging="348"/>
            </w:pPr>
            <w:r>
              <w:t xml:space="preserve">przegląd literatury przedmiotu,  </w:t>
            </w:r>
          </w:p>
          <w:p w14:paraId="011FC6A0" w14:textId="77777777" w:rsidR="00CC1863" w:rsidRDefault="00CC1863" w:rsidP="00CC1863">
            <w:pPr>
              <w:numPr>
                <w:ilvl w:val="0"/>
                <w:numId w:val="2"/>
              </w:numPr>
              <w:spacing w:after="0"/>
              <w:ind w:hanging="348"/>
            </w:pPr>
            <w:r>
              <w:t xml:space="preserve">sformułowanie celu badań, pytań i hipotez badawczych, </w:t>
            </w:r>
          </w:p>
          <w:p w14:paraId="3B13978E" w14:textId="1538E5F8" w:rsidR="00CC1863" w:rsidRDefault="00CC1863" w:rsidP="00CC1863">
            <w:pPr>
              <w:numPr>
                <w:ilvl w:val="0"/>
                <w:numId w:val="2"/>
              </w:numPr>
              <w:spacing w:after="0"/>
              <w:ind w:hanging="348"/>
            </w:pPr>
            <w:r>
              <w:t xml:space="preserve">dobór metod badawczych, </w:t>
            </w:r>
          </w:p>
          <w:p w14:paraId="79A9FB99" w14:textId="77777777" w:rsidR="00CC1863" w:rsidRDefault="00CC1863" w:rsidP="00CC1863">
            <w:pPr>
              <w:numPr>
                <w:ilvl w:val="0"/>
                <w:numId w:val="2"/>
              </w:numPr>
              <w:spacing w:after="0"/>
              <w:ind w:hanging="348"/>
            </w:pPr>
            <w:r>
              <w:t xml:space="preserve">określenie kryteriów doboru grupy badanej i procedury badawczej, </w:t>
            </w:r>
          </w:p>
          <w:p w14:paraId="09262029" w14:textId="77777777" w:rsidR="00CC1863" w:rsidRDefault="00CC1863" w:rsidP="00CC1863">
            <w:pPr>
              <w:numPr>
                <w:ilvl w:val="0"/>
                <w:numId w:val="2"/>
              </w:numPr>
              <w:spacing w:after="72"/>
              <w:ind w:hanging="348"/>
            </w:pPr>
            <w:r>
              <w:t xml:space="preserve">określenie modelu badań. </w:t>
            </w:r>
          </w:p>
          <w:p w14:paraId="16AC76E0" w14:textId="77777777" w:rsidR="00CC1863" w:rsidRDefault="00CC1863" w:rsidP="00CC1863">
            <w:pPr>
              <w:spacing w:after="120" w:line="239" w:lineRule="auto"/>
              <w:jc w:val="both"/>
            </w:pPr>
            <w:r>
              <w:rPr>
                <w:b/>
                <w:i/>
              </w:rPr>
              <w:t>Zaliczenie</w:t>
            </w:r>
            <w:r>
              <w:rPr>
                <w:i/>
              </w:rPr>
              <w:t>: przygotowanie konspektu pracy magisterskiej zgodnie z wytycznymi oraz realizacja zadań wyznaczonych na seminarium.</w:t>
            </w:r>
            <w:r>
              <w:t xml:space="preserve"> </w:t>
            </w:r>
          </w:p>
          <w:p w14:paraId="715928C4" w14:textId="77777777" w:rsidR="00CC1863" w:rsidRDefault="00CC1863" w:rsidP="00CC1863">
            <w:pPr>
              <w:spacing w:after="98"/>
            </w:pPr>
            <w:r>
              <w:rPr>
                <w:b/>
              </w:rPr>
              <w:t xml:space="preserve"> </w:t>
            </w:r>
          </w:p>
          <w:p w14:paraId="047DECA8" w14:textId="77777777" w:rsidR="00CC1863" w:rsidRDefault="00CC1863" w:rsidP="00CC1863">
            <w:pPr>
              <w:spacing w:after="98"/>
            </w:pPr>
            <w:r>
              <w:rPr>
                <w:b/>
              </w:rPr>
              <w:t xml:space="preserve"> </w:t>
            </w:r>
          </w:p>
          <w:p w14:paraId="6DEC8979" w14:textId="77777777" w:rsidR="00CC1863" w:rsidRDefault="00CC1863" w:rsidP="00CC1863">
            <w:pPr>
              <w:spacing w:after="0"/>
            </w:pPr>
            <w:r>
              <w:rPr>
                <w:b/>
              </w:rPr>
              <w:t xml:space="preserve"> </w:t>
            </w:r>
          </w:p>
        </w:tc>
      </w:tr>
    </w:tbl>
    <w:tbl>
      <w:tblPr>
        <w:tblStyle w:val="TableGrid"/>
        <w:tblpPr w:vertAnchor="page" w:horzAnchor="margin" w:tblpY="841"/>
        <w:tblOverlap w:val="never"/>
        <w:tblW w:w="9571" w:type="dxa"/>
        <w:tblInd w:w="0" w:type="dxa"/>
        <w:tblCellMar>
          <w:top w:w="8" w:type="dxa"/>
          <w:left w:w="74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626"/>
        <w:gridCol w:w="6945"/>
      </w:tblGrid>
      <w:tr w:rsidR="00CC1863" w14:paraId="74F3A864" w14:textId="77777777" w:rsidTr="00CC1863">
        <w:trPr>
          <w:trHeight w:val="619"/>
        </w:trPr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444E7" w14:textId="77777777" w:rsidR="00CC1863" w:rsidRDefault="00CC1863" w:rsidP="00CC1863">
            <w:pPr>
              <w:spacing w:after="0"/>
            </w:pPr>
            <w:r>
              <w:t xml:space="preserve">Prowadzący: 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4162E" w14:textId="376EC8F3" w:rsidR="00CC1863" w:rsidRDefault="00CC1863" w:rsidP="00CC1863">
            <w:pPr>
              <w:spacing w:after="0"/>
            </w:pPr>
            <w:r>
              <w:rPr>
                <w:b/>
              </w:rPr>
              <w:t xml:space="preserve">dr </w:t>
            </w:r>
            <w:r w:rsidR="00E706FD">
              <w:rPr>
                <w:b/>
              </w:rPr>
              <w:t>Anna Józefczyk</w:t>
            </w: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</w:tr>
      <w:tr w:rsidR="00CC1863" w14:paraId="1747ABAF" w14:textId="77777777" w:rsidTr="00CC1863">
        <w:trPr>
          <w:trHeight w:val="619"/>
        </w:trPr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001AF" w14:textId="77777777" w:rsidR="00CC1863" w:rsidRDefault="00CC1863" w:rsidP="00CC1863">
            <w:pPr>
              <w:spacing w:after="0"/>
            </w:pPr>
            <w:r>
              <w:t xml:space="preserve">Tytuł seminarium:  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D6C12" w14:textId="1C805C39" w:rsidR="00CC1863" w:rsidRDefault="00E706FD" w:rsidP="00CC1863">
            <w:pPr>
              <w:spacing w:after="0"/>
            </w:pPr>
            <w:r>
              <w:rPr>
                <w:b/>
                <w:i/>
              </w:rPr>
              <w:t>Systemowe ujęcie rodziny</w:t>
            </w:r>
            <w:r w:rsidR="00CC1863">
              <w:rPr>
                <w:b/>
                <w:i/>
              </w:rPr>
              <w:t xml:space="preserve"> </w:t>
            </w:r>
          </w:p>
        </w:tc>
      </w:tr>
    </w:tbl>
    <w:p w14:paraId="600D38BA" w14:textId="77777777" w:rsidR="00A27D39" w:rsidRDefault="00097CDD">
      <w:pPr>
        <w:spacing w:after="243"/>
      </w:pPr>
      <w:r>
        <w:rPr>
          <w:rFonts w:ascii="Times New Roman" w:eastAsia="Times New Roman" w:hAnsi="Times New Roman" w:cs="Times New Roman"/>
        </w:rPr>
        <w:t xml:space="preserve"> </w:t>
      </w:r>
    </w:p>
    <w:p w14:paraId="71CA69CE" w14:textId="77777777" w:rsidR="00A27D39" w:rsidRDefault="00097CDD">
      <w:pPr>
        <w:spacing w:after="0"/>
        <w:ind w:left="-1416" w:right="31"/>
        <w:jc w:val="right"/>
      </w:pPr>
      <w:r>
        <w:br w:type="page"/>
      </w:r>
    </w:p>
    <w:tbl>
      <w:tblPr>
        <w:tblStyle w:val="TableGrid"/>
        <w:tblW w:w="9571" w:type="dxa"/>
        <w:tblInd w:w="-74" w:type="dxa"/>
        <w:tblCellMar>
          <w:top w:w="8" w:type="dxa"/>
          <w:left w:w="74" w:type="dxa"/>
          <w:bottom w:w="0" w:type="dxa"/>
          <w:right w:w="16" w:type="dxa"/>
        </w:tblCellMar>
        <w:tblLook w:val="04A0" w:firstRow="1" w:lastRow="0" w:firstColumn="1" w:lastColumn="0" w:noHBand="0" w:noVBand="1"/>
      </w:tblPr>
      <w:tblGrid>
        <w:gridCol w:w="9571"/>
      </w:tblGrid>
      <w:tr w:rsidR="00A27D39" w14:paraId="135D63A1" w14:textId="77777777" w:rsidTr="00D26AC1">
        <w:trPr>
          <w:trHeight w:val="8773"/>
        </w:trPr>
        <w:tc>
          <w:tcPr>
            <w:tcW w:w="9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9F547" w14:textId="77777777" w:rsidR="00A27D39" w:rsidRPr="00967B1D" w:rsidRDefault="00097CDD">
            <w:pPr>
              <w:spacing w:after="119"/>
            </w:pPr>
            <w:r w:rsidRPr="00967B1D">
              <w:rPr>
                <w:b/>
              </w:rPr>
              <w:lastRenderedPageBreak/>
              <w:t>II semestr (letni):</w:t>
            </w:r>
            <w:r w:rsidRPr="00967B1D">
              <w:t xml:space="preserve">   </w:t>
            </w:r>
          </w:p>
          <w:p w14:paraId="195395DD" w14:textId="3BFCED9A" w:rsidR="00A27D39" w:rsidRDefault="00942BF7">
            <w:pPr>
              <w:numPr>
                <w:ilvl w:val="0"/>
                <w:numId w:val="3"/>
              </w:numPr>
              <w:spacing w:after="0"/>
              <w:ind w:hanging="348"/>
            </w:pPr>
            <w:r>
              <w:t>opracowanie</w:t>
            </w:r>
            <w:r w:rsidR="00097CDD">
              <w:t xml:space="preserve"> części teoretycznej pracy magisterskiej, </w:t>
            </w:r>
          </w:p>
          <w:p w14:paraId="36A8F682" w14:textId="77777777" w:rsidR="00A27D39" w:rsidRDefault="00097CDD">
            <w:pPr>
              <w:numPr>
                <w:ilvl w:val="0"/>
                <w:numId w:val="3"/>
              </w:numPr>
              <w:spacing w:after="0"/>
              <w:ind w:hanging="348"/>
            </w:pPr>
            <w:r>
              <w:t xml:space="preserve">skompletowanie narzędzi badawczych wraz z niezbędnymi zgodami, </w:t>
            </w:r>
          </w:p>
          <w:p w14:paraId="0B05AE0D" w14:textId="5872A6B9" w:rsidR="00A27D39" w:rsidRDefault="00097CDD">
            <w:pPr>
              <w:numPr>
                <w:ilvl w:val="0"/>
                <w:numId w:val="3"/>
              </w:numPr>
              <w:spacing w:after="0"/>
              <w:ind w:hanging="348"/>
            </w:pPr>
            <w:r>
              <w:t xml:space="preserve">przygotowanie </w:t>
            </w:r>
            <w:r>
              <w:t xml:space="preserve">części metodologicznej, </w:t>
            </w:r>
          </w:p>
          <w:p w14:paraId="73F2CD82" w14:textId="77777777" w:rsidR="00A27D39" w:rsidRDefault="00097CDD">
            <w:pPr>
              <w:numPr>
                <w:ilvl w:val="0"/>
                <w:numId w:val="3"/>
              </w:numPr>
              <w:spacing w:after="0"/>
              <w:ind w:hanging="348"/>
            </w:pPr>
            <w:r>
              <w:t xml:space="preserve">uzyskanie zgody Komisji ds. etyki badań naukowych UŁ, jeśli jest konieczna, </w:t>
            </w:r>
          </w:p>
          <w:p w14:paraId="44C2FB8C" w14:textId="77777777" w:rsidR="00A27D39" w:rsidRDefault="00097CDD">
            <w:pPr>
              <w:numPr>
                <w:ilvl w:val="0"/>
                <w:numId w:val="3"/>
              </w:numPr>
              <w:spacing w:after="72"/>
              <w:ind w:hanging="348"/>
            </w:pPr>
            <w:r>
              <w:t xml:space="preserve">rozpoczęcie badań właściwych. </w:t>
            </w:r>
          </w:p>
          <w:p w14:paraId="07390580" w14:textId="77777777" w:rsidR="00A27D39" w:rsidRDefault="00097CDD">
            <w:pPr>
              <w:spacing w:after="0" w:line="239" w:lineRule="auto"/>
              <w:jc w:val="both"/>
            </w:pPr>
            <w:r>
              <w:rPr>
                <w:b/>
                <w:i/>
              </w:rPr>
              <w:t>Zaliczenie</w:t>
            </w:r>
            <w:r>
              <w:rPr>
                <w:i/>
              </w:rPr>
              <w:t>: opracowanie części teoretycznej, przedstawienie wzorca bazy danych oraz realizacja zadań wyznaczonych na seminarium.</w:t>
            </w:r>
            <w:r>
              <w:t xml:space="preserve"> </w:t>
            </w:r>
          </w:p>
          <w:p w14:paraId="3194B899" w14:textId="77777777" w:rsidR="00A27D39" w:rsidRDefault="00097CDD">
            <w:pPr>
              <w:spacing w:after="98"/>
              <w:ind w:left="720"/>
            </w:pPr>
            <w:r>
              <w:t xml:space="preserve"> </w:t>
            </w:r>
          </w:p>
          <w:p w14:paraId="317A88CB" w14:textId="77777777" w:rsidR="00A27D39" w:rsidRDefault="00097CDD">
            <w:pPr>
              <w:spacing w:after="98"/>
            </w:pPr>
            <w:r>
              <w:rPr>
                <w:b/>
              </w:rPr>
              <w:t xml:space="preserve">V rok  </w:t>
            </w:r>
          </w:p>
          <w:p w14:paraId="44DEAAF6" w14:textId="77777777" w:rsidR="00A27D39" w:rsidRPr="00A731A1" w:rsidRDefault="00097CDD">
            <w:pPr>
              <w:numPr>
                <w:ilvl w:val="0"/>
                <w:numId w:val="4"/>
              </w:numPr>
              <w:spacing w:after="119"/>
              <w:ind w:hanging="167"/>
            </w:pPr>
            <w:r w:rsidRPr="00A731A1">
              <w:rPr>
                <w:b/>
              </w:rPr>
              <w:t>semestr (zimowy)</w:t>
            </w:r>
            <w:r w:rsidRPr="00A731A1">
              <w:t>:</w:t>
            </w:r>
            <w:r w:rsidRPr="00A731A1">
              <w:t xml:space="preserve">   </w:t>
            </w:r>
          </w:p>
          <w:p w14:paraId="2C1C1B7A" w14:textId="77777777" w:rsidR="00A27D39" w:rsidRDefault="00097CDD">
            <w:pPr>
              <w:numPr>
                <w:ilvl w:val="1"/>
                <w:numId w:val="4"/>
              </w:numPr>
              <w:spacing w:after="0"/>
            </w:pPr>
            <w:r w:rsidRPr="00A731A1">
              <w:t xml:space="preserve">zakończenie badań właściwych, </w:t>
            </w:r>
          </w:p>
          <w:p w14:paraId="765C59E3" w14:textId="18D36F94" w:rsidR="00AE4F7A" w:rsidRPr="00A731A1" w:rsidRDefault="00AE4F7A">
            <w:pPr>
              <w:numPr>
                <w:ilvl w:val="1"/>
                <w:numId w:val="4"/>
              </w:numPr>
              <w:spacing w:after="0"/>
            </w:pPr>
            <w:r>
              <w:t xml:space="preserve">opracowanie części metodologicznej </w:t>
            </w:r>
            <w:r w:rsidR="008E450F">
              <w:t>pracy;</w:t>
            </w:r>
          </w:p>
          <w:p w14:paraId="4D56D86F" w14:textId="77777777" w:rsidR="00A27D39" w:rsidRPr="00A731A1" w:rsidRDefault="00097CDD">
            <w:pPr>
              <w:numPr>
                <w:ilvl w:val="1"/>
                <w:numId w:val="4"/>
              </w:numPr>
              <w:spacing w:after="0"/>
            </w:pPr>
            <w:r w:rsidRPr="00A731A1">
              <w:t xml:space="preserve">analiza statystyczna uzyskanych rezultatów, </w:t>
            </w:r>
          </w:p>
          <w:p w14:paraId="17B9EE3F" w14:textId="77777777" w:rsidR="00A27D39" w:rsidRPr="00A731A1" w:rsidRDefault="00097CDD">
            <w:pPr>
              <w:numPr>
                <w:ilvl w:val="1"/>
                <w:numId w:val="4"/>
              </w:numPr>
              <w:spacing w:after="72"/>
            </w:pPr>
            <w:r w:rsidRPr="00A731A1">
              <w:t xml:space="preserve">opracowanie części empirycznej. </w:t>
            </w:r>
          </w:p>
          <w:p w14:paraId="52F5AB25" w14:textId="43F80F3C" w:rsidR="00A27D39" w:rsidRPr="00A731A1" w:rsidRDefault="00097CDD">
            <w:pPr>
              <w:spacing w:after="120" w:line="239" w:lineRule="auto"/>
            </w:pPr>
            <w:r w:rsidRPr="00A731A1">
              <w:rPr>
                <w:b/>
                <w:i/>
              </w:rPr>
              <w:t>Zaliczenie</w:t>
            </w:r>
            <w:r w:rsidRPr="00A731A1">
              <w:rPr>
                <w:i/>
              </w:rPr>
              <w:t xml:space="preserve">: przedstawienie ostatecznej wersji części teoretycznej </w:t>
            </w:r>
            <w:r w:rsidR="00D62A4D" w:rsidRPr="00A731A1">
              <w:rPr>
                <w:i/>
              </w:rPr>
              <w:t xml:space="preserve">i </w:t>
            </w:r>
            <w:r w:rsidRPr="00A731A1">
              <w:rPr>
                <w:i/>
              </w:rPr>
              <w:t>metodologicznej oraz</w:t>
            </w:r>
            <w:r w:rsidR="00D62A4D" w:rsidRPr="00A731A1">
              <w:rPr>
                <w:i/>
              </w:rPr>
              <w:t xml:space="preserve"> opracowanie części</w:t>
            </w:r>
            <w:r w:rsidRPr="00A731A1">
              <w:rPr>
                <w:i/>
              </w:rPr>
              <w:t xml:space="preserve"> empirycznej.</w:t>
            </w:r>
            <w:r w:rsidRPr="00A731A1">
              <w:t xml:space="preserve"> </w:t>
            </w:r>
          </w:p>
          <w:p w14:paraId="35B3967D" w14:textId="77777777" w:rsidR="00A27D39" w:rsidRPr="00A731A1" w:rsidRDefault="00097CDD">
            <w:pPr>
              <w:spacing w:after="98"/>
            </w:pPr>
            <w:r w:rsidRPr="00A731A1">
              <w:rPr>
                <w:b/>
              </w:rPr>
              <w:t xml:space="preserve"> </w:t>
            </w:r>
          </w:p>
          <w:p w14:paraId="45A11067" w14:textId="77777777" w:rsidR="00A27D39" w:rsidRPr="00A731A1" w:rsidRDefault="00097CDD">
            <w:pPr>
              <w:numPr>
                <w:ilvl w:val="0"/>
                <w:numId w:val="4"/>
              </w:numPr>
              <w:spacing w:after="119"/>
              <w:ind w:hanging="167"/>
            </w:pPr>
            <w:r w:rsidRPr="00A731A1">
              <w:rPr>
                <w:b/>
              </w:rPr>
              <w:t>semestr (letni)</w:t>
            </w:r>
            <w:r w:rsidRPr="00A731A1">
              <w:t>:</w:t>
            </w:r>
            <w:r w:rsidRPr="00A731A1">
              <w:t xml:space="preserve">  </w:t>
            </w:r>
          </w:p>
          <w:p w14:paraId="613FA79C" w14:textId="77777777" w:rsidR="00D62A4D" w:rsidRDefault="00097CDD">
            <w:pPr>
              <w:numPr>
                <w:ilvl w:val="1"/>
                <w:numId w:val="4"/>
              </w:numPr>
              <w:spacing w:after="0" w:line="241" w:lineRule="auto"/>
            </w:pPr>
            <w:r w:rsidRPr="00A731A1">
              <w:t>interpretacja i dyskusja wyników</w:t>
            </w:r>
            <w:r>
              <w:t xml:space="preserve">, </w:t>
            </w:r>
          </w:p>
          <w:p w14:paraId="4EFF14D6" w14:textId="05CA1397" w:rsidR="00A27D39" w:rsidRDefault="00097CDD">
            <w:pPr>
              <w:numPr>
                <w:ilvl w:val="1"/>
                <w:numId w:val="4"/>
              </w:numPr>
              <w:spacing w:after="0" w:line="241" w:lineRule="auto"/>
            </w:pPr>
            <w:r>
              <w:t xml:space="preserve">opracowanie końcowej wersji pracy, </w:t>
            </w:r>
          </w:p>
          <w:p w14:paraId="2ACF3248" w14:textId="77777777" w:rsidR="00A27D39" w:rsidRDefault="00097CDD">
            <w:pPr>
              <w:numPr>
                <w:ilvl w:val="1"/>
                <w:numId w:val="4"/>
              </w:numPr>
              <w:spacing w:after="72"/>
            </w:pPr>
            <w:r>
              <w:t xml:space="preserve">wprowadzanie poprawek. </w:t>
            </w:r>
          </w:p>
          <w:p w14:paraId="69C8B425" w14:textId="77777777" w:rsidR="00A27D39" w:rsidRDefault="00097CDD">
            <w:pPr>
              <w:spacing w:after="120" w:line="239" w:lineRule="auto"/>
              <w:jc w:val="both"/>
            </w:pPr>
            <w:r>
              <w:rPr>
                <w:b/>
                <w:i/>
              </w:rPr>
              <w:t>Zaliczenie</w:t>
            </w:r>
            <w:r>
              <w:rPr>
                <w:i/>
              </w:rPr>
              <w:t>: przygotowanie ostatecznej wersji pracy magisterskiej</w:t>
            </w:r>
            <w:r>
              <w:t xml:space="preserve"> </w:t>
            </w:r>
            <w:r>
              <w:rPr>
                <w:i/>
              </w:rPr>
              <w:t>(złożenie pracy magisterskiej najpóźniej do końca maja).</w:t>
            </w:r>
            <w:r>
              <w:t xml:space="preserve"> </w:t>
            </w:r>
          </w:p>
          <w:p w14:paraId="33EFD8D0" w14:textId="6E69AB0F" w:rsidR="00A27D39" w:rsidRDefault="00A731A1" w:rsidP="00213559">
            <w:pPr>
              <w:spacing w:after="120" w:line="239" w:lineRule="auto"/>
              <w:ind w:right="49"/>
              <w:jc w:val="both"/>
            </w:pPr>
            <w:r>
              <w:rPr>
                <w:b/>
              </w:rPr>
              <w:br/>
            </w:r>
            <w:r w:rsidR="00097CDD">
              <w:rPr>
                <w:b/>
              </w:rPr>
              <w:t xml:space="preserve">Warunkiem zaliczenia, oprócz przygotowywania kolejnych elementów pracy magisterskiej, jest terminowe realizowanie wyznaczanych podczas </w:t>
            </w:r>
            <w:r>
              <w:rPr>
                <w:b/>
              </w:rPr>
              <w:t xml:space="preserve">seminarium </w:t>
            </w:r>
            <w:r w:rsidR="00097CDD">
              <w:rPr>
                <w:b/>
              </w:rPr>
              <w:t>zadań</w:t>
            </w:r>
            <w:r>
              <w:rPr>
                <w:b/>
              </w:rPr>
              <w:t>.</w:t>
            </w:r>
            <w:r w:rsidR="00097CDD">
              <w:rPr>
                <w:b/>
              </w:rPr>
              <w:t xml:space="preserve"> </w:t>
            </w:r>
          </w:p>
        </w:tc>
      </w:tr>
    </w:tbl>
    <w:p w14:paraId="00C3D695" w14:textId="77777777" w:rsidR="00A27D39" w:rsidRDefault="00097CDD">
      <w:pPr>
        <w:spacing w:after="0"/>
        <w:jc w:val="both"/>
      </w:pPr>
      <w:r>
        <w:t xml:space="preserve"> </w:t>
      </w:r>
    </w:p>
    <w:sectPr w:rsidR="00A27D39" w:rsidSect="00CC1863">
      <w:pgSz w:w="11904" w:h="16838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5EE6"/>
    <w:multiLevelType w:val="hybridMultilevel"/>
    <w:tmpl w:val="FB7C864E"/>
    <w:lvl w:ilvl="0" w:tplc="004E096A">
      <w:start w:val="1"/>
      <w:numFmt w:val="upperRoman"/>
      <w:lvlText w:val="%1"/>
      <w:lvlJc w:val="left"/>
      <w:pPr>
        <w:ind w:left="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bdr w:val="none" w:sz="0" w:space="0" w:color="auto"/>
        <w:shd w:val="clear" w:color="auto" w:fill="auto"/>
        <w:vertAlign w:val="baseline"/>
      </w:rPr>
    </w:lvl>
    <w:lvl w:ilvl="1" w:tplc="90F234F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E089B0">
      <w:start w:val="1"/>
      <w:numFmt w:val="bullet"/>
      <w:lvlText w:val="▪"/>
      <w:lvlJc w:val="left"/>
      <w:pPr>
        <w:ind w:left="15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6BC5060">
      <w:start w:val="1"/>
      <w:numFmt w:val="bullet"/>
      <w:lvlText w:val="•"/>
      <w:lvlJc w:val="left"/>
      <w:pPr>
        <w:ind w:left="2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CAB64C">
      <w:start w:val="1"/>
      <w:numFmt w:val="bullet"/>
      <w:lvlText w:val="o"/>
      <w:lvlJc w:val="left"/>
      <w:pPr>
        <w:ind w:left="29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D05476">
      <w:start w:val="1"/>
      <w:numFmt w:val="bullet"/>
      <w:lvlText w:val="▪"/>
      <w:lvlJc w:val="left"/>
      <w:pPr>
        <w:ind w:left="36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BE3746">
      <w:start w:val="1"/>
      <w:numFmt w:val="bullet"/>
      <w:lvlText w:val="•"/>
      <w:lvlJc w:val="left"/>
      <w:pPr>
        <w:ind w:left="43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8AD162">
      <w:start w:val="1"/>
      <w:numFmt w:val="bullet"/>
      <w:lvlText w:val="o"/>
      <w:lvlJc w:val="left"/>
      <w:pPr>
        <w:ind w:left="51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727432">
      <w:start w:val="1"/>
      <w:numFmt w:val="bullet"/>
      <w:lvlText w:val="▪"/>
      <w:lvlJc w:val="left"/>
      <w:pPr>
        <w:ind w:left="58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E6322F"/>
    <w:multiLevelType w:val="hybridMultilevel"/>
    <w:tmpl w:val="E24E8D18"/>
    <w:lvl w:ilvl="0" w:tplc="57166A9A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52A83A">
      <w:start w:val="1"/>
      <w:numFmt w:val="bullet"/>
      <w:lvlText w:val="o"/>
      <w:lvlJc w:val="left"/>
      <w:pPr>
        <w:ind w:left="15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E6CC04">
      <w:start w:val="1"/>
      <w:numFmt w:val="bullet"/>
      <w:lvlText w:val="▪"/>
      <w:lvlJc w:val="left"/>
      <w:pPr>
        <w:ind w:left="22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7C820C">
      <w:start w:val="1"/>
      <w:numFmt w:val="bullet"/>
      <w:lvlText w:val="•"/>
      <w:lvlJc w:val="left"/>
      <w:pPr>
        <w:ind w:left="29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3E5342">
      <w:start w:val="1"/>
      <w:numFmt w:val="bullet"/>
      <w:lvlText w:val="o"/>
      <w:lvlJc w:val="left"/>
      <w:pPr>
        <w:ind w:left="36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867062">
      <w:start w:val="1"/>
      <w:numFmt w:val="bullet"/>
      <w:lvlText w:val="▪"/>
      <w:lvlJc w:val="left"/>
      <w:pPr>
        <w:ind w:left="43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1C9940">
      <w:start w:val="1"/>
      <w:numFmt w:val="bullet"/>
      <w:lvlText w:val="•"/>
      <w:lvlJc w:val="left"/>
      <w:pPr>
        <w:ind w:left="5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F669B8">
      <w:start w:val="1"/>
      <w:numFmt w:val="bullet"/>
      <w:lvlText w:val="o"/>
      <w:lvlJc w:val="left"/>
      <w:pPr>
        <w:ind w:left="58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56AF02">
      <w:start w:val="1"/>
      <w:numFmt w:val="bullet"/>
      <w:lvlText w:val="▪"/>
      <w:lvlJc w:val="left"/>
      <w:pPr>
        <w:ind w:left="6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795AB6"/>
    <w:multiLevelType w:val="hybridMultilevel"/>
    <w:tmpl w:val="9228A6B2"/>
    <w:lvl w:ilvl="0" w:tplc="8BB6394E">
      <w:start w:val="1"/>
      <w:numFmt w:val="bullet"/>
      <w:lvlText w:val="•"/>
      <w:lvlJc w:val="left"/>
      <w:pPr>
        <w:ind w:left="1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6CE22C">
      <w:start w:val="1"/>
      <w:numFmt w:val="bullet"/>
      <w:lvlText w:val="o"/>
      <w:lvlJc w:val="left"/>
      <w:pPr>
        <w:ind w:left="18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0CC8F2">
      <w:start w:val="1"/>
      <w:numFmt w:val="bullet"/>
      <w:lvlText w:val="▪"/>
      <w:lvlJc w:val="left"/>
      <w:pPr>
        <w:ind w:left="25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922448">
      <w:start w:val="1"/>
      <w:numFmt w:val="bullet"/>
      <w:lvlText w:val="•"/>
      <w:lvlJc w:val="left"/>
      <w:pPr>
        <w:ind w:left="33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5CFC66">
      <w:start w:val="1"/>
      <w:numFmt w:val="bullet"/>
      <w:lvlText w:val="o"/>
      <w:lvlJc w:val="left"/>
      <w:pPr>
        <w:ind w:left="40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821344">
      <w:start w:val="1"/>
      <w:numFmt w:val="bullet"/>
      <w:lvlText w:val="▪"/>
      <w:lvlJc w:val="left"/>
      <w:pPr>
        <w:ind w:left="47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0C2374">
      <w:start w:val="1"/>
      <w:numFmt w:val="bullet"/>
      <w:lvlText w:val="•"/>
      <w:lvlJc w:val="left"/>
      <w:pPr>
        <w:ind w:left="54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2EA446">
      <w:start w:val="1"/>
      <w:numFmt w:val="bullet"/>
      <w:lvlText w:val="o"/>
      <w:lvlJc w:val="left"/>
      <w:pPr>
        <w:ind w:left="61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1A29F2">
      <w:start w:val="1"/>
      <w:numFmt w:val="bullet"/>
      <w:lvlText w:val="▪"/>
      <w:lvlJc w:val="left"/>
      <w:pPr>
        <w:ind w:left="69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9B10066"/>
    <w:multiLevelType w:val="hybridMultilevel"/>
    <w:tmpl w:val="D422DCDC"/>
    <w:lvl w:ilvl="0" w:tplc="6728D564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C6FB96">
      <w:start w:val="1"/>
      <w:numFmt w:val="bullet"/>
      <w:lvlText w:val="o"/>
      <w:lvlJc w:val="left"/>
      <w:pPr>
        <w:ind w:left="15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EE7CEE">
      <w:start w:val="1"/>
      <w:numFmt w:val="bullet"/>
      <w:lvlText w:val="▪"/>
      <w:lvlJc w:val="left"/>
      <w:pPr>
        <w:ind w:left="22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CE4674">
      <w:start w:val="1"/>
      <w:numFmt w:val="bullet"/>
      <w:lvlText w:val="•"/>
      <w:lvlJc w:val="left"/>
      <w:pPr>
        <w:ind w:left="29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CEF08C">
      <w:start w:val="1"/>
      <w:numFmt w:val="bullet"/>
      <w:lvlText w:val="o"/>
      <w:lvlJc w:val="left"/>
      <w:pPr>
        <w:ind w:left="36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527088">
      <w:start w:val="1"/>
      <w:numFmt w:val="bullet"/>
      <w:lvlText w:val="▪"/>
      <w:lvlJc w:val="left"/>
      <w:pPr>
        <w:ind w:left="43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64AAB8">
      <w:start w:val="1"/>
      <w:numFmt w:val="bullet"/>
      <w:lvlText w:val="•"/>
      <w:lvlJc w:val="left"/>
      <w:pPr>
        <w:ind w:left="5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F6D6A2">
      <w:start w:val="1"/>
      <w:numFmt w:val="bullet"/>
      <w:lvlText w:val="o"/>
      <w:lvlJc w:val="left"/>
      <w:pPr>
        <w:ind w:left="58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D8E3FA">
      <w:start w:val="1"/>
      <w:numFmt w:val="bullet"/>
      <w:lvlText w:val="▪"/>
      <w:lvlJc w:val="left"/>
      <w:pPr>
        <w:ind w:left="6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9FD60AC"/>
    <w:multiLevelType w:val="hybridMultilevel"/>
    <w:tmpl w:val="F5AA06C0"/>
    <w:lvl w:ilvl="0" w:tplc="0415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 w16cid:durableId="1319073591">
    <w:abstractNumId w:val="2"/>
  </w:num>
  <w:num w:numId="2" w16cid:durableId="1622419648">
    <w:abstractNumId w:val="3"/>
  </w:num>
  <w:num w:numId="3" w16cid:durableId="213782057">
    <w:abstractNumId w:val="1"/>
  </w:num>
  <w:num w:numId="4" w16cid:durableId="2053579993">
    <w:abstractNumId w:val="0"/>
  </w:num>
  <w:num w:numId="5" w16cid:durableId="8222379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D39"/>
    <w:rsid w:val="00023ED0"/>
    <w:rsid w:val="0005237B"/>
    <w:rsid w:val="00097CDD"/>
    <w:rsid w:val="00143988"/>
    <w:rsid w:val="00181A03"/>
    <w:rsid w:val="00213559"/>
    <w:rsid w:val="00221BFC"/>
    <w:rsid w:val="00286A07"/>
    <w:rsid w:val="002B4E7E"/>
    <w:rsid w:val="002D6FCE"/>
    <w:rsid w:val="003721C2"/>
    <w:rsid w:val="003F0494"/>
    <w:rsid w:val="00421E3B"/>
    <w:rsid w:val="004275C0"/>
    <w:rsid w:val="004437D7"/>
    <w:rsid w:val="0048010B"/>
    <w:rsid w:val="004A6092"/>
    <w:rsid w:val="004F239D"/>
    <w:rsid w:val="00546D68"/>
    <w:rsid w:val="0055478A"/>
    <w:rsid w:val="005C253E"/>
    <w:rsid w:val="0068259D"/>
    <w:rsid w:val="0068735A"/>
    <w:rsid w:val="00693C05"/>
    <w:rsid w:val="0076589D"/>
    <w:rsid w:val="007F7DAE"/>
    <w:rsid w:val="00823BC6"/>
    <w:rsid w:val="008416CD"/>
    <w:rsid w:val="00842422"/>
    <w:rsid w:val="0086041D"/>
    <w:rsid w:val="008D655C"/>
    <w:rsid w:val="008E450F"/>
    <w:rsid w:val="00942BF7"/>
    <w:rsid w:val="009531B2"/>
    <w:rsid w:val="00967B1D"/>
    <w:rsid w:val="009B6622"/>
    <w:rsid w:val="009B7C53"/>
    <w:rsid w:val="009C1458"/>
    <w:rsid w:val="009D0BCD"/>
    <w:rsid w:val="00A27D39"/>
    <w:rsid w:val="00A731A1"/>
    <w:rsid w:val="00AE4F7A"/>
    <w:rsid w:val="00B67B02"/>
    <w:rsid w:val="00BB678E"/>
    <w:rsid w:val="00BF49C3"/>
    <w:rsid w:val="00C723B8"/>
    <w:rsid w:val="00C94325"/>
    <w:rsid w:val="00CC1863"/>
    <w:rsid w:val="00D1063B"/>
    <w:rsid w:val="00D26AC1"/>
    <w:rsid w:val="00D45DC8"/>
    <w:rsid w:val="00D62A4D"/>
    <w:rsid w:val="00D66A04"/>
    <w:rsid w:val="00D66E06"/>
    <w:rsid w:val="00E706FD"/>
    <w:rsid w:val="00ED5324"/>
    <w:rsid w:val="00F3558B"/>
    <w:rsid w:val="00FB5E80"/>
    <w:rsid w:val="00FF3F14"/>
    <w:rsid w:val="00FF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5AC565"/>
  <w15:docId w15:val="{8A109EED-4996-4609-8F35-A96A61560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23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382</Words>
  <Characters>2902</Characters>
  <Application>Microsoft Office Word</Application>
  <DocSecurity>0</DocSecurity>
  <Lines>81</Lines>
  <Paragraphs>48</Paragraphs>
  <ScaleCrop>false</ScaleCrop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Recenzent</dc:creator>
  <cp:keywords/>
  <cp:lastModifiedBy>Recenzent</cp:lastModifiedBy>
  <cp:revision>60</cp:revision>
  <dcterms:created xsi:type="dcterms:W3CDTF">2024-01-29T10:21:00Z</dcterms:created>
  <dcterms:modified xsi:type="dcterms:W3CDTF">2024-01-29T11:16:00Z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4d6c67a50d0a2934c8bcef070c24703169ab5cea51b8a1967b24382063f543a7</vt:lpwstr>
  </property>
</Properties>
</file>