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12A1" w14:textId="0658F190" w:rsidR="00330E5E" w:rsidRPr="00330E5E" w:rsidRDefault="00330E5E" w:rsidP="00330E5E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0E5E">
        <w:rPr>
          <w:rFonts w:eastAsia="Times New Roman" w:cstheme="minorHAnsi"/>
          <w:b/>
          <w:bCs/>
          <w:sz w:val="24"/>
          <w:szCs w:val="24"/>
          <w:lang w:eastAsia="pl-PL"/>
        </w:rPr>
        <w:t>Prorektor ds. współpracy z otoczeniem, dr hab. Agnieszka Kurczewska, prof. U</w:t>
      </w:r>
      <w:r w:rsidR="00490D0E">
        <w:rPr>
          <w:rFonts w:eastAsia="Times New Roman" w:cstheme="minorHAnsi"/>
          <w:b/>
          <w:bCs/>
          <w:sz w:val="24"/>
          <w:szCs w:val="24"/>
          <w:lang w:eastAsia="pl-PL"/>
        </w:rPr>
        <w:t>Ł</w:t>
      </w:r>
    </w:p>
    <w:p w14:paraId="4CD56E26" w14:textId="256964F9" w:rsidR="00330E5E" w:rsidRPr="00330E5E" w:rsidRDefault="00330E5E" w:rsidP="00330E5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0E5E">
        <w:rPr>
          <w:rFonts w:eastAsia="Times New Roman" w:cstheme="minorHAnsi"/>
          <w:color w:val="000000"/>
          <w:sz w:val="24"/>
          <w:szCs w:val="24"/>
          <w:lang w:eastAsia="pl-PL"/>
        </w:rPr>
        <w:t>Dr hab. Agnieszka Kurczewska, prof. UŁ, specjalizuje się w tematyce przedsiębiorczości i edukacji z zakresu przedsiębiorczości. Pracuje na stanowisku profesora uczelni w Katedrze Funkcjonowania Gospodarki Uniwersytetu Łódzkiego. Jest absolwentką Wydziału Ekonomiczno-Socjologicznego UŁ. Dyplom magistra ekonomii otrzymała w 2003 roku, a rok później rozpoczęła studia doktoranckie na tym samym wydziale. W 2008 uzyskała stopień doktora nauk ekonomicznych, zaś w roku 2015 stopień doktora habilitowanego. W latach 2016-2020 pełniła funkcję prodziekana ds. rozwoju, a następnie prodziekana ds. nauki i współpracy z otoczeniem. Podczas kadencji dziekańskiej stworzyła m.in. program współpracy Wydziału z otoczeniem i zainicjowała regionalny konkurs dla studentów Eksoc StartUP!.</w:t>
      </w:r>
    </w:p>
    <w:p w14:paraId="32EF8278" w14:textId="77777777" w:rsidR="00330E5E" w:rsidRPr="00330E5E" w:rsidRDefault="00330E5E" w:rsidP="00330E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0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Jej międzynarodowe doświadczenia akademickie obejmują pracę na stanowisku adiunkta na Uniwersytecie Aalto w Helsinkach (2010/2011), a także 10 miesięczny pobyt badawczy na Uniwersytecie Tampa (program Mobilność Plus) oraz 3 miesięczny pobyt badawczy na Uniwersytecie Lund (program Bekker). Była także stypendystką MNiSW dla wybitnych młodych naukowców (2011-2014) oraz członkiem Rady Młodych Naukowców (2013- 2015). </w:t>
      </w:r>
      <w:r w:rsidRPr="00330E5E">
        <w:rPr>
          <w:rFonts w:eastAsia="Times New Roman" w:cstheme="minorHAnsi"/>
          <w:color w:val="000000"/>
          <w:sz w:val="24"/>
          <w:szCs w:val="24"/>
          <w:lang w:val="en-US" w:eastAsia="pl-PL"/>
        </w:rPr>
        <w:t xml:space="preserve">Od 2015 roku jest członkiem zarządu European Council for Small Business and Entrepreneurship (ECSB). </w:t>
      </w:r>
      <w:r w:rsidRPr="00330E5E">
        <w:rPr>
          <w:rFonts w:eastAsia="Times New Roman" w:cstheme="minorHAnsi"/>
          <w:color w:val="000000"/>
          <w:sz w:val="24"/>
          <w:szCs w:val="24"/>
          <w:lang w:eastAsia="pl-PL"/>
        </w:rPr>
        <w:t>W latach 2017-2020 pełniła funkcję redaktora tematycznego w czasopiśmie Journal of Small Business Management (JSBM). Jej wcześniejsze doświadczenie zawodowe obejmuje również staże w Komisji Europejskiej w Brukseli oraz w Radzie Europy w Strasburgu.</w:t>
      </w:r>
    </w:p>
    <w:p w14:paraId="41CE12E0" w14:textId="77777777" w:rsidR="00741737" w:rsidRPr="00330E5E" w:rsidRDefault="00741737">
      <w:pPr>
        <w:rPr>
          <w:rFonts w:cstheme="minorHAnsi"/>
          <w:sz w:val="24"/>
          <w:szCs w:val="24"/>
        </w:rPr>
      </w:pPr>
    </w:p>
    <w:sectPr w:rsidR="00741737" w:rsidRPr="0033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E"/>
    <w:rsid w:val="00330E5E"/>
    <w:rsid w:val="00490D0E"/>
    <w:rsid w:val="00741737"/>
    <w:rsid w:val="00B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6378"/>
  <w15:chartTrackingRefBased/>
  <w15:docId w15:val="{D818C446-582F-461E-8C91-C6FEB20B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0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30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E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0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-highlighted">
    <w:name w:val="text-highlighted"/>
    <w:basedOn w:val="Domylnaczcionkaakapitu"/>
    <w:rsid w:val="00330E5E"/>
  </w:style>
  <w:style w:type="paragraph" w:styleId="NormalnyWeb">
    <w:name w:val="Normal (Web)"/>
    <w:basedOn w:val="Normalny"/>
    <w:uiPriority w:val="99"/>
    <w:semiHidden/>
    <w:unhideWhenUsed/>
    <w:rsid w:val="0033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3</cp:revision>
  <dcterms:created xsi:type="dcterms:W3CDTF">2021-10-22T09:05:00Z</dcterms:created>
  <dcterms:modified xsi:type="dcterms:W3CDTF">2021-10-22T09:06:00Z</dcterms:modified>
</cp:coreProperties>
</file>