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DD99" w14:textId="7D4845F8" w:rsidR="00173A5C" w:rsidRDefault="00173A5C" w:rsidP="006F19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3"/>
          <w:szCs w:val="23"/>
        </w:rPr>
        <w:t>ZASADY PRZEDŁUŻENIA WYJAZDÓW NA STUDIA W SEMESTRZE LETNIM</w:t>
      </w:r>
    </w:p>
    <w:p w14:paraId="66A2A484" w14:textId="77777777" w:rsidR="006F1940" w:rsidRDefault="00173A5C" w:rsidP="006F19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sz w:val="23"/>
          <w:szCs w:val="23"/>
        </w:rPr>
        <w:t xml:space="preserve">w ramach programu Erasmus+ KA131 w roku akademickim 2022/23 </w:t>
      </w:r>
      <w:r w:rsidR="006F1940">
        <w:rPr>
          <w:rStyle w:val="normaltextrun"/>
          <w:rFonts w:ascii="Calibri" w:hAnsi="Calibri" w:cs="Calibri"/>
          <w:b/>
          <w:bCs/>
          <w:sz w:val="23"/>
          <w:szCs w:val="23"/>
        </w:rPr>
        <w:br/>
      </w:r>
      <w:r>
        <w:rPr>
          <w:rStyle w:val="normaltextrun"/>
          <w:rFonts w:ascii="Calibri" w:hAnsi="Calibri" w:cs="Calibri"/>
          <w:b/>
          <w:bCs/>
          <w:sz w:val="23"/>
          <w:szCs w:val="23"/>
        </w:rPr>
        <w:t xml:space="preserve">wyjazdy finansowane w ramach budżetu </w:t>
      </w:r>
    </w:p>
    <w:p w14:paraId="725CF106" w14:textId="4143F1DE" w:rsidR="00173A5C" w:rsidRPr="006F1940" w:rsidRDefault="00173A5C" w:rsidP="006F194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sz w:val="23"/>
          <w:szCs w:val="23"/>
        </w:rPr>
        <w:t>umowy 2021-1-PL01-KA131-HED-000004621.</w:t>
      </w:r>
    </w:p>
    <w:p w14:paraId="72976717" w14:textId="1FEC7F00" w:rsidR="00173A5C" w:rsidRDefault="00173A5C" w:rsidP="006F19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55ADD8F" w14:textId="4FEE992E" w:rsidR="00173A5C" w:rsidRPr="009F4636" w:rsidRDefault="00173A5C" w:rsidP="00173A5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>Przedłużenie wyjazdów na studia na semestr letni jest możliwe za zgodą obu uczelni: macierzystej i zagranicznej oraz po dostarczeniu wszystkich wymaganych dokumentów. 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570D2A6A" w14:textId="558FA698" w:rsidR="006A2198" w:rsidRDefault="00173A5C" w:rsidP="006A219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6A2198">
        <w:rPr>
          <w:rStyle w:val="normaltextrun"/>
          <w:rFonts w:asciiTheme="minorHAnsi" w:hAnsiTheme="minorHAnsi" w:cstheme="minorHAnsi"/>
        </w:rPr>
        <w:t xml:space="preserve">Studenci UŁ, którzy planują kontynuować studia w uczelni zagranicznej w </w:t>
      </w:r>
      <w:proofErr w:type="spellStart"/>
      <w:r w:rsidRPr="006A2198">
        <w:rPr>
          <w:rStyle w:val="spellingerror"/>
          <w:rFonts w:asciiTheme="minorHAnsi" w:hAnsiTheme="minorHAnsi" w:cstheme="minorHAnsi"/>
        </w:rPr>
        <w:t>sem</w:t>
      </w:r>
      <w:proofErr w:type="spellEnd"/>
      <w:r w:rsidRPr="006A2198">
        <w:rPr>
          <w:rStyle w:val="normaltextrun"/>
          <w:rFonts w:asciiTheme="minorHAnsi" w:hAnsiTheme="minorHAnsi" w:cstheme="minorHAnsi"/>
        </w:rPr>
        <w:t>. letnim, niezależnie czy zostali zrekrutowani tylko na semestr zimowy, czy od razu na cały rok akademicki są zobowiązani</w:t>
      </w:r>
      <w:r w:rsidR="006F1940" w:rsidRPr="00904B25">
        <w:rPr>
          <w:rStyle w:val="normaltextrun"/>
          <w:rFonts w:asciiTheme="minorHAnsi" w:hAnsiTheme="minorHAnsi" w:cstheme="minorHAnsi"/>
        </w:rPr>
        <w:t>,</w:t>
      </w:r>
      <w:r w:rsidR="006F1940" w:rsidRPr="006A2198">
        <w:rPr>
          <w:rStyle w:val="normaltextrun"/>
          <w:rFonts w:asciiTheme="minorHAnsi" w:hAnsiTheme="minorHAnsi" w:cstheme="minorHAnsi"/>
          <w:u w:val="single"/>
        </w:rPr>
        <w:t xml:space="preserve"> przed przekazaniem do BWZ UŁ</w:t>
      </w:r>
      <w:r w:rsidR="006F1940" w:rsidRPr="006A2198">
        <w:rPr>
          <w:rStyle w:val="normaltextrun"/>
          <w:rFonts w:asciiTheme="minorHAnsi" w:hAnsiTheme="minorHAnsi" w:cstheme="minorHAnsi"/>
        </w:rPr>
        <w:t xml:space="preserve"> wstępnej deklaracji potwierdzającej chęć przedłużenia studiów na </w:t>
      </w:r>
      <w:proofErr w:type="spellStart"/>
      <w:r w:rsidR="006F1940" w:rsidRPr="006A2198">
        <w:rPr>
          <w:rStyle w:val="spellingerror"/>
          <w:rFonts w:asciiTheme="minorHAnsi" w:hAnsiTheme="minorHAnsi" w:cstheme="minorHAnsi"/>
        </w:rPr>
        <w:t>sem</w:t>
      </w:r>
      <w:proofErr w:type="spellEnd"/>
      <w:r w:rsidR="006F1940" w:rsidRPr="006A2198">
        <w:rPr>
          <w:rStyle w:val="normaltextrun"/>
          <w:rFonts w:asciiTheme="minorHAnsi" w:hAnsiTheme="minorHAnsi" w:cstheme="minorHAnsi"/>
        </w:rPr>
        <w:t>. letni, wystąpić</w:t>
      </w:r>
      <w:r w:rsidRPr="006A2198">
        <w:rPr>
          <w:rStyle w:val="normaltextrun"/>
          <w:rFonts w:asciiTheme="minorHAnsi" w:hAnsiTheme="minorHAnsi" w:cstheme="minorHAnsi"/>
        </w:rPr>
        <w:t xml:space="preserve"> </w:t>
      </w:r>
      <w:r w:rsidR="006A2198">
        <w:rPr>
          <w:rStyle w:val="normaltextrun"/>
          <w:rFonts w:asciiTheme="minorHAnsi" w:hAnsiTheme="minorHAnsi" w:cstheme="minorHAnsi"/>
        </w:rPr>
        <w:br/>
      </w:r>
      <w:r w:rsidRPr="006A2198">
        <w:rPr>
          <w:rStyle w:val="normaltextrun"/>
          <w:rFonts w:asciiTheme="minorHAnsi" w:hAnsiTheme="minorHAnsi" w:cstheme="minorHAnsi"/>
        </w:rPr>
        <w:t>(e-mailowo) do Koordynatora wydziałowego/kierunkowego w uczelni macierzystej z prośbą o możliwość ubiegania się o przedłużenie studiów</w:t>
      </w:r>
      <w:r w:rsidR="006A2198">
        <w:rPr>
          <w:rStyle w:val="normaltextrun"/>
          <w:rFonts w:asciiTheme="minorHAnsi" w:hAnsiTheme="minorHAnsi" w:cstheme="minorHAnsi"/>
        </w:rPr>
        <w:t>.</w:t>
      </w:r>
    </w:p>
    <w:p w14:paraId="6872F505" w14:textId="329F5E0F" w:rsidR="00173A5C" w:rsidRDefault="00173A5C" w:rsidP="006A219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A2198">
        <w:rPr>
          <w:rStyle w:val="normaltextrun"/>
          <w:rFonts w:asciiTheme="minorHAnsi" w:hAnsiTheme="minorHAnsi" w:cstheme="minorHAnsi"/>
        </w:rPr>
        <w:t xml:space="preserve">Student UŁ, który planuje przedłużyć swój pobyt za granicą na </w:t>
      </w:r>
      <w:proofErr w:type="spellStart"/>
      <w:r w:rsidRPr="006A2198">
        <w:rPr>
          <w:rStyle w:val="spellingerror"/>
          <w:rFonts w:asciiTheme="minorHAnsi" w:hAnsiTheme="minorHAnsi" w:cstheme="minorHAnsi"/>
        </w:rPr>
        <w:t>sem</w:t>
      </w:r>
      <w:proofErr w:type="spellEnd"/>
      <w:r w:rsidRPr="006A2198">
        <w:rPr>
          <w:rStyle w:val="normaltextrun"/>
          <w:rFonts w:asciiTheme="minorHAnsi" w:hAnsiTheme="minorHAnsi" w:cstheme="minorHAnsi"/>
        </w:rPr>
        <w:t>. letni zobowiązany jest przesłać wstępną deklarację swojej woli w formie e-maila do BWZ (</w:t>
      </w:r>
      <w:hyperlink r:id="rId6" w:tgtFrame="_blank" w:history="1">
        <w:r w:rsidRPr="006A2198">
          <w:rPr>
            <w:rStyle w:val="normaltextrun"/>
            <w:rFonts w:asciiTheme="minorHAnsi" w:hAnsiTheme="minorHAnsi" w:cstheme="minorHAnsi"/>
            <w:color w:val="0563C1"/>
            <w:u w:val="single"/>
          </w:rPr>
          <w:t>beata.kaminska@uni.lodz.pl</w:t>
        </w:r>
      </w:hyperlink>
      <w:r w:rsidRPr="006A2198">
        <w:rPr>
          <w:rStyle w:val="normaltextrun"/>
          <w:rFonts w:asciiTheme="minorHAnsi" w:hAnsiTheme="minorHAnsi" w:cstheme="minorHAnsi"/>
        </w:rPr>
        <w:t xml:space="preserve"> i </w:t>
      </w:r>
      <w:hyperlink r:id="rId7" w:tgtFrame="_blank" w:history="1">
        <w:r w:rsidRPr="006A2198">
          <w:rPr>
            <w:rStyle w:val="normaltextrun"/>
            <w:rFonts w:asciiTheme="minorHAnsi" w:hAnsiTheme="minorHAnsi" w:cstheme="minorHAnsi"/>
            <w:color w:val="0563C1"/>
            <w:u w:val="single"/>
          </w:rPr>
          <w:t>dorota.jachimek@uni.lodz.pl</w:t>
        </w:r>
      </w:hyperlink>
      <w:r w:rsidRPr="006A2198">
        <w:rPr>
          <w:rStyle w:val="normaltextrun"/>
          <w:rFonts w:asciiTheme="minorHAnsi" w:hAnsiTheme="minorHAnsi" w:cstheme="minorHAnsi"/>
        </w:rPr>
        <w:t xml:space="preserve"> ) do dnia </w:t>
      </w:r>
      <w:r w:rsidRPr="006A2198">
        <w:rPr>
          <w:rStyle w:val="normaltextrun"/>
          <w:rFonts w:asciiTheme="minorHAnsi" w:hAnsiTheme="minorHAnsi" w:cstheme="minorHAnsi"/>
          <w:b/>
          <w:bCs/>
        </w:rPr>
        <w:t>15.12.2022</w:t>
      </w:r>
      <w:r w:rsidR="006A1C8E">
        <w:rPr>
          <w:rStyle w:val="normaltextrun"/>
          <w:rFonts w:asciiTheme="minorHAnsi" w:hAnsiTheme="minorHAnsi" w:cstheme="minorHAnsi"/>
          <w:b/>
          <w:bCs/>
        </w:rPr>
        <w:t>.</w:t>
      </w:r>
    </w:p>
    <w:p w14:paraId="427D3290" w14:textId="67E18642" w:rsidR="00173A5C" w:rsidRPr="006A2198" w:rsidRDefault="00173A5C" w:rsidP="006A219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6A2198">
        <w:rPr>
          <w:rStyle w:val="normaltextrun"/>
          <w:rFonts w:asciiTheme="minorHAnsi" w:hAnsiTheme="minorHAnsi" w:cstheme="minorHAnsi"/>
          <w:b/>
          <w:bCs/>
        </w:rPr>
        <w:t xml:space="preserve">Uniwersytet Łódzki nie posiada środków finansowych przeznaczonych na wypłaty stypendiów dla osób przedłużających studia w roku </w:t>
      </w:r>
      <w:proofErr w:type="spellStart"/>
      <w:r w:rsidRPr="006A2198">
        <w:rPr>
          <w:rStyle w:val="spellingerror"/>
          <w:rFonts w:asciiTheme="minorHAnsi" w:hAnsiTheme="minorHAnsi" w:cstheme="minorHAnsi"/>
          <w:b/>
          <w:bCs/>
        </w:rPr>
        <w:t>akad</w:t>
      </w:r>
      <w:proofErr w:type="spellEnd"/>
      <w:r w:rsidRPr="006A2198">
        <w:rPr>
          <w:rStyle w:val="normaltextrun"/>
          <w:rFonts w:asciiTheme="minorHAnsi" w:hAnsiTheme="minorHAnsi" w:cstheme="minorHAnsi"/>
          <w:b/>
          <w:bCs/>
        </w:rPr>
        <w:t xml:space="preserve">. 2022/23. </w:t>
      </w:r>
      <w:r w:rsidRPr="006A2198">
        <w:rPr>
          <w:rFonts w:asciiTheme="minorHAnsi" w:hAnsiTheme="minorHAnsi" w:cstheme="minorHAnsi"/>
          <w:color w:val="000000"/>
        </w:rPr>
        <w:t xml:space="preserve">Studenci, którzy otrzymają zgodę na przedłużenie studiów o kolejny semestr będą mogli pozostać na studiach w uczelni zagranicznej </w:t>
      </w:r>
      <w:r w:rsidRPr="006A2198">
        <w:rPr>
          <w:rFonts w:asciiTheme="minorHAnsi" w:hAnsiTheme="minorHAnsi" w:cstheme="minorHAnsi"/>
          <w:b/>
          <w:bCs/>
          <w:color w:val="000000"/>
        </w:rPr>
        <w:t>tylko z tzw. „grantem zero” – czyli z własnym finasowaniem.</w:t>
      </w:r>
    </w:p>
    <w:p w14:paraId="2359C964" w14:textId="43BB489C" w:rsidR="00173A5C" w:rsidRPr="009F4636" w:rsidRDefault="00173A5C" w:rsidP="00733BA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 xml:space="preserve">Aby otrzymać ostateczną zgodę na przedłużenie studiów na </w:t>
      </w:r>
      <w:proofErr w:type="spellStart"/>
      <w:r w:rsidRPr="009F4636">
        <w:rPr>
          <w:rStyle w:val="normaltextrun"/>
          <w:rFonts w:asciiTheme="minorHAnsi" w:hAnsiTheme="minorHAnsi" w:cstheme="minorHAnsi"/>
        </w:rPr>
        <w:t>sem</w:t>
      </w:r>
      <w:proofErr w:type="spellEnd"/>
      <w:r w:rsidRPr="009F4636">
        <w:rPr>
          <w:rStyle w:val="normaltextrun"/>
          <w:rFonts w:asciiTheme="minorHAnsi" w:hAnsiTheme="minorHAnsi" w:cstheme="minorHAnsi"/>
        </w:rPr>
        <w:t xml:space="preserve">. letni student UŁ jest zobowiązany przesłać poniższy komplet dokumentów do Koordynatora wydziałowego/kierunkowego ECTS </w:t>
      </w:r>
      <w:r w:rsidRPr="009F4636">
        <w:rPr>
          <w:rStyle w:val="normaltextrun"/>
          <w:rFonts w:asciiTheme="minorHAnsi" w:hAnsiTheme="minorHAnsi" w:cstheme="minorHAnsi"/>
          <w:b/>
          <w:bCs/>
        </w:rPr>
        <w:t xml:space="preserve">najpóźniej do dnia </w:t>
      </w:r>
      <w:r w:rsidR="00DC3949" w:rsidRPr="009F4636">
        <w:rPr>
          <w:rStyle w:val="normaltextrun"/>
          <w:rFonts w:asciiTheme="minorHAnsi" w:hAnsiTheme="minorHAnsi" w:cstheme="minorHAnsi"/>
          <w:b/>
          <w:bCs/>
        </w:rPr>
        <w:t>29</w:t>
      </w:r>
      <w:r w:rsidRPr="009F4636">
        <w:rPr>
          <w:rStyle w:val="normaltextrun"/>
          <w:rFonts w:asciiTheme="minorHAnsi" w:hAnsiTheme="minorHAnsi" w:cstheme="minorHAnsi"/>
          <w:b/>
          <w:bCs/>
        </w:rPr>
        <w:t>.03.2023 r.: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468FC18B" w14:textId="68959AFD" w:rsidR="00173A5C" w:rsidRPr="009F4636" w:rsidRDefault="00173A5C" w:rsidP="00173A5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>skan dokumentu potwierdzający zaliczenie w uczelni zagranicznej zajęć zaplanowanych na semestr zimowy (</w:t>
      </w:r>
      <w:proofErr w:type="spellStart"/>
      <w:r w:rsidRPr="009F4636">
        <w:rPr>
          <w:rStyle w:val="spellingerror"/>
          <w:rFonts w:asciiTheme="minorHAnsi" w:hAnsiTheme="minorHAnsi" w:cstheme="minorHAnsi"/>
        </w:rPr>
        <w:t>Transcript</w:t>
      </w:r>
      <w:proofErr w:type="spellEnd"/>
      <w:r w:rsidRPr="009F4636">
        <w:rPr>
          <w:rStyle w:val="normaltextrun"/>
          <w:rFonts w:asciiTheme="minorHAnsi" w:hAnsiTheme="minorHAnsi" w:cstheme="minorHAnsi"/>
        </w:rPr>
        <w:t xml:space="preserve"> of </w:t>
      </w:r>
      <w:proofErr w:type="spellStart"/>
      <w:r w:rsidRPr="009F4636">
        <w:rPr>
          <w:rStyle w:val="spellingerror"/>
          <w:rFonts w:asciiTheme="minorHAnsi" w:hAnsiTheme="minorHAnsi" w:cstheme="minorHAnsi"/>
        </w:rPr>
        <w:t>Records</w:t>
      </w:r>
      <w:proofErr w:type="spellEnd"/>
      <w:r w:rsidRPr="009F4636">
        <w:rPr>
          <w:rStyle w:val="normaltextrun"/>
          <w:rFonts w:asciiTheme="minorHAnsi" w:hAnsiTheme="minorHAnsi" w:cstheme="minorHAnsi"/>
        </w:rPr>
        <w:t xml:space="preserve"> lub inny potwierdzający dokument wydany przez uczelnię zagraniczną); </w:t>
      </w:r>
      <w:r w:rsidRPr="009F4636">
        <w:rPr>
          <w:rStyle w:val="normaltextrun"/>
          <w:rFonts w:asciiTheme="minorHAnsi" w:hAnsiTheme="minorHAnsi" w:cstheme="minorHAnsi"/>
          <w:b/>
          <w:bCs/>
        </w:rPr>
        <w:t>Nie mo</w:t>
      </w:r>
      <w:r w:rsidR="006F1940">
        <w:rPr>
          <w:rStyle w:val="normaltextrun"/>
          <w:rFonts w:asciiTheme="minorHAnsi" w:hAnsiTheme="minorHAnsi" w:cstheme="minorHAnsi"/>
          <w:b/>
          <w:bCs/>
        </w:rPr>
        <w:t>gą</w:t>
      </w:r>
      <w:r w:rsidRPr="009F4636">
        <w:rPr>
          <w:rStyle w:val="normaltextrun"/>
          <w:rFonts w:asciiTheme="minorHAnsi" w:hAnsiTheme="minorHAnsi" w:cstheme="minorHAnsi"/>
          <w:b/>
          <w:bCs/>
        </w:rPr>
        <w:t xml:space="preserve"> otrzymać zgody na przedłużenie studen</w:t>
      </w:r>
      <w:r w:rsidR="006F1940">
        <w:rPr>
          <w:rStyle w:val="normaltextrun"/>
          <w:rFonts w:asciiTheme="minorHAnsi" w:hAnsiTheme="minorHAnsi" w:cstheme="minorHAnsi"/>
          <w:b/>
          <w:bCs/>
        </w:rPr>
        <w:t>ci</w:t>
      </w:r>
      <w:r w:rsidRPr="009F4636">
        <w:rPr>
          <w:rStyle w:val="normaltextrun"/>
          <w:rFonts w:asciiTheme="minorHAnsi" w:hAnsiTheme="minorHAnsi" w:cstheme="minorHAnsi"/>
          <w:b/>
          <w:bCs/>
        </w:rPr>
        <w:t>, któr</w:t>
      </w:r>
      <w:r w:rsidR="006F1940">
        <w:rPr>
          <w:rStyle w:val="normaltextrun"/>
          <w:rFonts w:asciiTheme="minorHAnsi" w:hAnsiTheme="minorHAnsi" w:cstheme="minorHAnsi"/>
          <w:b/>
          <w:bCs/>
        </w:rPr>
        <w:t>zy</w:t>
      </w:r>
      <w:r w:rsidRPr="009F4636">
        <w:rPr>
          <w:rStyle w:val="normaltextrun"/>
          <w:rFonts w:asciiTheme="minorHAnsi" w:hAnsiTheme="minorHAnsi" w:cstheme="minorHAnsi"/>
          <w:b/>
          <w:bCs/>
        </w:rPr>
        <w:t xml:space="preserve"> nie zrealizowa</w:t>
      </w:r>
      <w:r w:rsidR="006F1940">
        <w:rPr>
          <w:rStyle w:val="normaltextrun"/>
          <w:rFonts w:asciiTheme="minorHAnsi" w:hAnsiTheme="minorHAnsi" w:cstheme="minorHAnsi"/>
          <w:b/>
          <w:bCs/>
        </w:rPr>
        <w:t>li</w:t>
      </w:r>
      <w:r w:rsidRPr="009F4636">
        <w:rPr>
          <w:rStyle w:val="normaltextrun"/>
          <w:rFonts w:asciiTheme="minorHAnsi" w:hAnsiTheme="minorHAnsi" w:cstheme="minorHAnsi"/>
          <w:b/>
          <w:bCs/>
        </w:rPr>
        <w:t xml:space="preserve"> całego programu studiów zaplanowanego w semestrze zimowym.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1400BE86" w14:textId="77777777" w:rsidR="00173A5C" w:rsidRPr="009F4636" w:rsidRDefault="00173A5C" w:rsidP="00173A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>pisemna (np. e-mailowa) zgoda uczelni zagranicznej na kontynuację studiów w następnym semestrze;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7B99EA07" w14:textId="77777777" w:rsidR="00173A5C" w:rsidRPr="009F4636" w:rsidRDefault="00173A5C" w:rsidP="00173A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 xml:space="preserve">uzgodniony i zaakceptowany (podpisany) przez trzy strony tj. koordynatora ECTS, uczelnię zagraniczną i studenta UŁ program studiów zaplanowany na </w:t>
      </w:r>
      <w:r w:rsidRPr="009F4636">
        <w:rPr>
          <w:rStyle w:val="normaltextrun"/>
          <w:rFonts w:asciiTheme="minorHAnsi" w:hAnsiTheme="minorHAnsi" w:cstheme="minorHAnsi"/>
          <w:b/>
          <w:bCs/>
        </w:rPr>
        <w:t>semestr letni</w:t>
      </w:r>
      <w:r w:rsidRPr="009F4636">
        <w:rPr>
          <w:rStyle w:val="normaltextrun"/>
          <w:rFonts w:asciiTheme="minorHAnsi" w:hAnsiTheme="minorHAnsi" w:cstheme="minorHAnsi"/>
        </w:rPr>
        <w:t xml:space="preserve"> </w:t>
      </w:r>
      <w:r w:rsidRPr="009F4636">
        <w:rPr>
          <w:rStyle w:val="tabchar"/>
          <w:rFonts w:asciiTheme="minorHAnsi" w:hAnsiTheme="minorHAnsi" w:cstheme="minorHAnsi"/>
        </w:rPr>
        <w:tab/>
      </w:r>
      <w:r w:rsidRPr="009F4636">
        <w:rPr>
          <w:rStyle w:val="normaltextrun"/>
          <w:rFonts w:asciiTheme="minorHAnsi" w:hAnsiTheme="minorHAnsi" w:cstheme="minorHAnsi"/>
        </w:rPr>
        <w:t xml:space="preserve">(Learning Agreement for </w:t>
      </w:r>
      <w:proofErr w:type="spellStart"/>
      <w:r w:rsidRPr="009F4636">
        <w:rPr>
          <w:rStyle w:val="spellingerror"/>
          <w:rFonts w:asciiTheme="minorHAnsi" w:hAnsiTheme="minorHAnsi" w:cstheme="minorHAnsi"/>
        </w:rPr>
        <w:t>Studies</w:t>
      </w:r>
      <w:proofErr w:type="spellEnd"/>
      <w:r w:rsidRPr="009F4636">
        <w:rPr>
          <w:rStyle w:val="normaltextrun"/>
          <w:rFonts w:asciiTheme="minorHAnsi" w:hAnsiTheme="minorHAnsi" w:cstheme="minorHAnsi"/>
        </w:rPr>
        <w:t xml:space="preserve"> – </w:t>
      </w:r>
      <w:proofErr w:type="spellStart"/>
      <w:r w:rsidRPr="009F4636">
        <w:rPr>
          <w:rStyle w:val="spellingerror"/>
          <w:rFonts w:asciiTheme="minorHAnsi" w:hAnsiTheme="minorHAnsi" w:cstheme="minorHAnsi"/>
        </w:rPr>
        <w:t>Before</w:t>
      </w:r>
      <w:proofErr w:type="spellEnd"/>
      <w:r w:rsidRPr="009F4636">
        <w:rPr>
          <w:rStyle w:val="normaltextrun"/>
          <w:rFonts w:asciiTheme="minorHAnsi" w:hAnsiTheme="minorHAnsi" w:cstheme="minorHAnsi"/>
        </w:rPr>
        <w:t xml:space="preserve"> the </w:t>
      </w:r>
      <w:r w:rsidRPr="009F4636">
        <w:rPr>
          <w:rStyle w:val="spellingerror"/>
          <w:rFonts w:asciiTheme="minorHAnsi" w:hAnsiTheme="minorHAnsi" w:cstheme="minorHAnsi"/>
        </w:rPr>
        <w:t>Mobility</w:t>
      </w:r>
      <w:r w:rsidRPr="009F4636">
        <w:rPr>
          <w:rStyle w:val="normaltextrun"/>
          <w:rFonts w:asciiTheme="minorHAnsi" w:hAnsiTheme="minorHAnsi" w:cstheme="minorHAnsi"/>
        </w:rPr>
        <w:t>); 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5AB3F618" w14:textId="39A1DFCD" w:rsidR="00173A5C" w:rsidRPr="009F4636" w:rsidRDefault="00173A5C" w:rsidP="00173A5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 xml:space="preserve"> jeśli dotyczy, pisemna (np. e-mailowa) zgoda promotora na przedłużenie studiów </w:t>
      </w:r>
      <w:r w:rsidRPr="009F4636">
        <w:rPr>
          <w:rStyle w:val="scxw113365747"/>
          <w:rFonts w:asciiTheme="minorHAnsi" w:hAnsiTheme="minorHAnsi" w:cstheme="minorHAnsi"/>
        </w:rPr>
        <w:t> </w:t>
      </w:r>
      <w:r w:rsidRPr="009F4636">
        <w:rPr>
          <w:rStyle w:val="normaltextrun"/>
          <w:rFonts w:asciiTheme="minorHAnsi" w:hAnsiTheme="minorHAnsi" w:cstheme="minorHAnsi"/>
        </w:rPr>
        <w:t>za granicą o kolejny semestr (dot. tylko studentów i doktorantów UŁ, którzy realizują mobilność Erasmus+ za granicą na ostatnim roku studiów).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44F4D1C2" w14:textId="21428A68" w:rsidR="00173A5C" w:rsidRPr="009F4636" w:rsidRDefault="00173A5C" w:rsidP="00173A5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>Po otrzymaniu kompletu dokumentów wymienionych w pkt. 5 Koordynator wydziałowy/kierunkowy weryfikuje je i przesyła na bieżąco całość wraz ze swoją zgodą na odpowiednim druku</w:t>
      </w:r>
      <w:r w:rsidR="006A1C8E">
        <w:rPr>
          <w:rStyle w:val="normaltextrun"/>
          <w:rFonts w:asciiTheme="minorHAnsi" w:hAnsiTheme="minorHAnsi" w:cstheme="minorHAnsi"/>
        </w:rPr>
        <w:t xml:space="preserve"> (który będzie dostępny w </w:t>
      </w:r>
      <w:proofErr w:type="spellStart"/>
      <w:r w:rsidR="006A1C8E">
        <w:rPr>
          <w:rStyle w:val="normaltextrun"/>
          <w:rFonts w:asciiTheme="minorHAnsi" w:hAnsiTheme="minorHAnsi" w:cstheme="minorHAnsi"/>
        </w:rPr>
        <w:t>Multiportalu</w:t>
      </w:r>
      <w:proofErr w:type="spellEnd"/>
      <w:r w:rsidR="006A1C8E">
        <w:rPr>
          <w:rStyle w:val="normaltextrun"/>
          <w:rFonts w:asciiTheme="minorHAnsi" w:hAnsiTheme="minorHAnsi" w:cstheme="minorHAnsi"/>
        </w:rPr>
        <w:t xml:space="preserve"> UŁ) </w:t>
      </w:r>
      <w:r w:rsidRPr="009F4636">
        <w:rPr>
          <w:rStyle w:val="normaltextrun"/>
          <w:rFonts w:asciiTheme="minorHAnsi" w:hAnsiTheme="minorHAnsi" w:cstheme="minorHAnsi"/>
        </w:rPr>
        <w:t xml:space="preserve">do BWZ UŁ, nie później niż do </w:t>
      </w:r>
      <w:r w:rsidRPr="009F4636">
        <w:rPr>
          <w:rStyle w:val="normaltextrun"/>
          <w:rFonts w:asciiTheme="minorHAnsi" w:hAnsiTheme="minorHAnsi" w:cstheme="minorHAnsi"/>
          <w:b/>
          <w:bCs/>
        </w:rPr>
        <w:t>31.03.202</w:t>
      </w:r>
      <w:r w:rsidR="00DC3949" w:rsidRPr="009F4636">
        <w:rPr>
          <w:rStyle w:val="normaltextrun"/>
          <w:rFonts w:asciiTheme="minorHAnsi" w:hAnsiTheme="minorHAnsi" w:cstheme="minorHAnsi"/>
          <w:b/>
          <w:bCs/>
        </w:rPr>
        <w:t>3</w:t>
      </w:r>
      <w:r w:rsidRPr="009F4636">
        <w:rPr>
          <w:rStyle w:val="normaltextrun"/>
          <w:rFonts w:asciiTheme="minorHAnsi" w:hAnsiTheme="minorHAnsi" w:cstheme="minorHAnsi"/>
          <w:b/>
          <w:bCs/>
        </w:rPr>
        <w:t xml:space="preserve"> r.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77AF8573" w14:textId="77777777" w:rsidR="009F4636" w:rsidRPr="009F4636" w:rsidRDefault="00173A5C" w:rsidP="009F463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 xml:space="preserve">Wskazane jest, aby student przekazał wszystkie wymagane dokumenty w jednym pliku </w:t>
      </w:r>
      <w:r w:rsidRPr="009F4636">
        <w:rPr>
          <w:rStyle w:val="scxw113365747"/>
          <w:rFonts w:asciiTheme="minorHAnsi" w:hAnsiTheme="minorHAnsi" w:cstheme="minorHAnsi"/>
        </w:rPr>
        <w:t> </w:t>
      </w:r>
      <w:r w:rsidRPr="009F4636">
        <w:rPr>
          <w:rStyle w:val="normaltextrun"/>
          <w:rFonts w:asciiTheme="minorHAnsi" w:hAnsiTheme="minorHAnsi" w:cstheme="minorHAnsi"/>
        </w:rPr>
        <w:t>w załączeniu do wiadomości e-mail.</w:t>
      </w:r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Dokumenty mogą być przekazane drogą elektroniczną w sposób "prosty" (czyli w załączeniu do wiadomości e-mail), albo w postaci zakodowanej np. </w:t>
      </w:r>
      <w:r w:rsidRPr="009F4636">
        <w:rPr>
          <w:rStyle w:val="normaltextrun"/>
          <w:rFonts w:asciiTheme="minorHAnsi" w:hAnsiTheme="minorHAnsi" w:cstheme="minorHAnsi"/>
          <w:color w:val="000000"/>
        </w:rPr>
        <w:t xml:space="preserve">przy użyciu programu archiwizującego (np. </w:t>
      </w:r>
      <w:proofErr w:type="spellStart"/>
      <w:r w:rsidRPr="009F4636">
        <w:rPr>
          <w:rStyle w:val="spellingerror"/>
          <w:rFonts w:asciiTheme="minorHAnsi" w:hAnsiTheme="minorHAnsi" w:cstheme="minorHAnsi"/>
          <w:color w:val="000000"/>
        </w:rPr>
        <w:t>WinRar</w:t>
      </w:r>
      <w:proofErr w:type="spellEnd"/>
      <w:r w:rsidRPr="009F4636">
        <w:rPr>
          <w:rStyle w:val="normaltextrun"/>
          <w:rFonts w:asciiTheme="minorHAnsi" w:hAnsiTheme="minorHAnsi" w:cstheme="minorHAnsi"/>
          <w:color w:val="000000"/>
        </w:rPr>
        <w:t xml:space="preserve"> lub WinZip7) </w:t>
      </w:r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 celu ochrony danych osobowych studenta. Sposób przekazania hasła umożliwiającego odkodowanie danych </w:t>
      </w:r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student </w:t>
      </w:r>
      <w:r w:rsidRPr="009F4636">
        <w:rPr>
          <w:rStyle w:val="normaltextrun"/>
          <w:rFonts w:asciiTheme="minorHAnsi" w:hAnsiTheme="minorHAnsi" w:cstheme="minorHAnsi"/>
          <w:color w:val="000000"/>
        </w:rPr>
        <w:t>uzgadnia wówczas ze swoim koordynatorem na UŁ. Można uczynić to przekazując hasło np.</w:t>
      </w:r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na adres mailowy innego pracownika uczelni lub innym</w:t>
      </w:r>
      <w:r w:rsidRPr="009F46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kanałem komunikacji np. (</w:t>
      </w:r>
      <w:r w:rsidRPr="009F4636">
        <w:rPr>
          <w:rStyle w:val="normaltextrun"/>
          <w:rFonts w:asciiTheme="minorHAnsi" w:hAnsiTheme="minorHAnsi" w:cstheme="minorHAnsi"/>
          <w:color w:val="000000"/>
        </w:rPr>
        <w:t xml:space="preserve">MS </w:t>
      </w:r>
      <w:proofErr w:type="spellStart"/>
      <w:r w:rsidRPr="009F4636">
        <w:rPr>
          <w:rStyle w:val="spellingerror"/>
          <w:rFonts w:asciiTheme="minorHAnsi" w:hAnsiTheme="minorHAnsi" w:cstheme="minorHAnsi"/>
          <w:color w:val="000000"/>
        </w:rPr>
        <w:t>Teams</w:t>
      </w:r>
      <w:proofErr w:type="spellEnd"/>
      <w:r w:rsidRPr="009F463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). Przekazanie dokumentów do BWZ UŁ przez Koordynatorów również podlega w/w wytycznym. </w:t>
      </w:r>
      <w:r w:rsidRPr="009F4636">
        <w:rPr>
          <w:rStyle w:val="eop"/>
          <w:rFonts w:asciiTheme="minorHAnsi" w:hAnsiTheme="minorHAnsi" w:cstheme="minorHAnsi"/>
          <w:color w:val="000000"/>
        </w:rPr>
        <w:t> </w:t>
      </w:r>
    </w:p>
    <w:p w14:paraId="021D7E68" w14:textId="4B235773" w:rsidR="00173A5C" w:rsidRPr="009F4636" w:rsidRDefault="00173A5C" w:rsidP="009F4636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  <w:b/>
          <w:bCs/>
          <w:color w:val="000000"/>
        </w:rPr>
        <w:t>Student</w:t>
      </w:r>
      <w:r w:rsidR="009F4636" w:rsidRPr="009F463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617CCA" w:rsidRPr="009F4636">
        <w:rPr>
          <w:rStyle w:val="normaltextrun"/>
          <w:rFonts w:asciiTheme="minorHAnsi" w:hAnsiTheme="minorHAnsi" w:cstheme="minorHAnsi"/>
          <w:b/>
          <w:bCs/>
          <w:color w:val="000000"/>
        </w:rPr>
        <w:t>indywidualnie</w:t>
      </w:r>
      <w:r w:rsidRPr="009F463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podejmuje decyzję o sposobie przekazania dokumentów.</w:t>
      </w:r>
      <w:r w:rsidRPr="009F4636">
        <w:rPr>
          <w:rStyle w:val="eop"/>
          <w:rFonts w:asciiTheme="minorHAnsi" w:hAnsiTheme="minorHAnsi" w:cstheme="minorHAnsi"/>
          <w:color w:val="000000"/>
        </w:rPr>
        <w:t> </w:t>
      </w:r>
    </w:p>
    <w:p w14:paraId="58A01CD1" w14:textId="77777777" w:rsidR="006A2198" w:rsidRDefault="00173A5C" w:rsidP="006A219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F4636">
        <w:rPr>
          <w:rStyle w:val="normaltextrun"/>
          <w:rFonts w:asciiTheme="minorHAnsi" w:hAnsiTheme="minorHAnsi" w:cstheme="minorHAnsi"/>
        </w:rPr>
        <w:t>Po przekazaniu dokumentów przez Koordynatora do BWZ UŁ student otrzyma aneks do umowy finansowej dot. przedłużenia okresu studiów za granicą</w:t>
      </w:r>
      <w:r w:rsidR="00DC3949" w:rsidRPr="009F4636">
        <w:rPr>
          <w:rStyle w:val="normaltextrun"/>
          <w:rFonts w:asciiTheme="minorHAnsi" w:hAnsiTheme="minorHAnsi" w:cstheme="minorHAnsi"/>
        </w:rPr>
        <w:t xml:space="preserve"> z</w:t>
      </w:r>
      <w:r w:rsidR="00AC2ADA" w:rsidRPr="009F4636">
        <w:rPr>
          <w:rStyle w:val="normaltextrun"/>
          <w:rFonts w:asciiTheme="minorHAnsi" w:hAnsiTheme="minorHAnsi" w:cstheme="minorHAnsi"/>
        </w:rPr>
        <w:t xml:space="preserve"> </w:t>
      </w:r>
      <w:r w:rsidR="00AC2ADA" w:rsidRPr="009F4636">
        <w:rPr>
          <w:rFonts w:asciiTheme="minorHAnsi" w:hAnsiTheme="minorHAnsi" w:cstheme="minorHAnsi"/>
          <w:b/>
          <w:bCs/>
          <w:color w:val="000000"/>
        </w:rPr>
        <w:t>„grantem zero”.</w:t>
      </w:r>
      <w:r w:rsidRPr="009F4636">
        <w:rPr>
          <w:rStyle w:val="normaltextrun"/>
          <w:rFonts w:asciiTheme="minorHAnsi" w:hAnsiTheme="minorHAnsi" w:cstheme="minorHAnsi"/>
        </w:rPr>
        <w:t xml:space="preserve"> Po podpisaniu aneksu student będzie zobowiązany odesłać go do BWZ UŁ.</w:t>
      </w:r>
      <w:r w:rsidRPr="009F4636">
        <w:rPr>
          <w:rStyle w:val="eop"/>
          <w:rFonts w:asciiTheme="minorHAnsi" w:hAnsiTheme="minorHAnsi" w:cstheme="minorHAnsi"/>
        </w:rPr>
        <w:t> </w:t>
      </w:r>
    </w:p>
    <w:p w14:paraId="1D9DF7FF" w14:textId="2F8B9CEA" w:rsidR="006A2198" w:rsidRDefault="006A2198" w:rsidP="006A219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A2198">
        <w:rPr>
          <w:rStyle w:val="normaltextrun"/>
          <w:rFonts w:asciiTheme="minorHAnsi" w:hAnsiTheme="minorHAnsi" w:cstheme="minorHAnsi"/>
          <w:b/>
          <w:bCs/>
        </w:rPr>
        <w:t xml:space="preserve">Jeśli BWZ UŁ nie otrzyma kompletu dokumentów studenta wraz ze zgodą Koordynatora do 31.03.2023, to student nie będzie miał możliwości kontynuacji studiów w </w:t>
      </w:r>
      <w:proofErr w:type="spellStart"/>
      <w:r w:rsidRPr="006A2198">
        <w:rPr>
          <w:rStyle w:val="spellingerror"/>
          <w:rFonts w:asciiTheme="minorHAnsi" w:hAnsiTheme="minorHAnsi" w:cstheme="minorHAnsi"/>
          <w:b/>
          <w:bCs/>
        </w:rPr>
        <w:t>sem</w:t>
      </w:r>
      <w:proofErr w:type="spellEnd"/>
      <w:r w:rsidRPr="006A2198">
        <w:rPr>
          <w:rStyle w:val="normaltextrun"/>
          <w:rFonts w:asciiTheme="minorHAnsi" w:hAnsiTheme="minorHAnsi" w:cstheme="minorHAnsi"/>
          <w:b/>
          <w:bCs/>
        </w:rPr>
        <w:t>. letnim w ramach programu Erasmus+. </w:t>
      </w:r>
      <w:r w:rsidRPr="006A2198">
        <w:rPr>
          <w:rStyle w:val="eop"/>
          <w:rFonts w:asciiTheme="minorHAnsi" w:hAnsiTheme="minorHAnsi" w:cstheme="minorHAnsi"/>
        </w:rPr>
        <w:t> </w:t>
      </w:r>
    </w:p>
    <w:p w14:paraId="395290D9" w14:textId="1AF21A15" w:rsidR="006A2198" w:rsidRDefault="006A2198" w:rsidP="006A219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6A2198">
        <w:rPr>
          <w:rStyle w:val="normaltextrun"/>
          <w:rFonts w:asciiTheme="minorHAnsi" w:hAnsiTheme="minorHAnsi" w:cstheme="minorHAnsi"/>
          <w:b/>
          <w:bCs/>
        </w:rPr>
        <w:t>BWZ nie przyjmuje dokumentów niekompletnych i przekazywanych bezpośrednio przez studentów. </w:t>
      </w:r>
      <w:r w:rsidRPr="006A2198">
        <w:rPr>
          <w:rStyle w:val="eop"/>
          <w:rFonts w:asciiTheme="minorHAnsi" w:hAnsiTheme="minorHAnsi" w:cstheme="minorHAnsi"/>
        </w:rPr>
        <w:t> </w:t>
      </w:r>
    </w:p>
    <w:p w14:paraId="30100083" w14:textId="49996411" w:rsidR="006A2198" w:rsidRDefault="006A2198" w:rsidP="006A219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A2198">
        <w:rPr>
          <w:rStyle w:val="normaltextrun"/>
          <w:rFonts w:asciiTheme="minorHAnsi" w:hAnsiTheme="minorHAnsi" w:cstheme="minorHAnsi"/>
        </w:rPr>
        <w:t xml:space="preserve">Student, który otrzymał zgodę na przedłużenie studiów na </w:t>
      </w:r>
      <w:proofErr w:type="spellStart"/>
      <w:r w:rsidRPr="006A2198">
        <w:rPr>
          <w:rStyle w:val="spellingerror"/>
          <w:rFonts w:asciiTheme="minorHAnsi" w:hAnsiTheme="minorHAnsi" w:cstheme="minorHAnsi"/>
        </w:rPr>
        <w:t>sem</w:t>
      </w:r>
      <w:proofErr w:type="spellEnd"/>
      <w:r w:rsidRPr="006A2198">
        <w:rPr>
          <w:rStyle w:val="normaltextrun"/>
          <w:rFonts w:asciiTheme="minorHAnsi" w:hAnsiTheme="minorHAnsi" w:cstheme="minorHAnsi"/>
        </w:rPr>
        <w:t>. letni jednocześnie zobowiązuje się do przedłużenia karty EKUZ, a także wykupienia ubezpieczenia na ten czas – na koszty leczenia (KL) oraz od następstw nieszczęśliwych wypadków (NNW).</w:t>
      </w:r>
    </w:p>
    <w:p w14:paraId="5893C938" w14:textId="2A05BFFE" w:rsidR="006A2198" w:rsidRPr="006A2198" w:rsidRDefault="006A2198" w:rsidP="006A219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Pr="006A2198">
        <w:rPr>
          <w:rFonts w:asciiTheme="minorHAnsi" w:hAnsiTheme="minorHAnsi" w:cstheme="minorHAnsi"/>
          <w:color w:val="000000"/>
        </w:rPr>
        <w:t xml:space="preserve">W przypadku uzyskania od Agencji Narodowej programu Erasmus+ dodatkowych środków finansowych na realizację przedłużonych mobilności zostaną opracowane </w:t>
      </w:r>
      <w:r w:rsidRPr="006A2198">
        <w:rPr>
          <w:rFonts w:asciiTheme="minorHAnsi" w:hAnsiTheme="minorHAnsi" w:cstheme="minorHAnsi"/>
          <w:b/>
          <w:bCs/>
          <w:color w:val="000000"/>
        </w:rPr>
        <w:t xml:space="preserve">dodatkowe </w:t>
      </w:r>
      <w:r w:rsidRPr="006A2198">
        <w:rPr>
          <w:rFonts w:asciiTheme="minorHAnsi" w:hAnsiTheme="minorHAnsi" w:cstheme="minorHAnsi"/>
          <w:color w:val="000000"/>
        </w:rPr>
        <w:t>zasady</w:t>
      </w:r>
      <w:r w:rsidRPr="006A219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A2198">
        <w:rPr>
          <w:rFonts w:asciiTheme="minorHAnsi" w:hAnsiTheme="minorHAnsi" w:cstheme="minorHAnsi"/>
          <w:color w:val="000000"/>
        </w:rPr>
        <w:t>dotyczące dystrybucji otrzymanych funduszy jedynie wśród tych studentów, którzy przedłużą swój pobyt z grantem zero.</w:t>
      </w:r>
    </w:p>
    <w:p w14:paraId="6D2EAF68" w14:textId="77777777" w:rsidR="00DC3949" w:rsidRDefault="00DC3949" w:rsidP="00DC39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14:paraId="5A39AFF0" w14:textId="77777777" w:rsidR="00DC3949" w:rsidRDefault="00DC3949" w:rsidP="00DC394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3"/>
          <w:szCs w:val="23"/>
        </w:rPr>
      </w:pPr>
    </w:p>
    <w:p w14:paraId="0B875294" w14:textId="77777777" w:rsidR="00DC3949" w:rsidRPr="006A2198" w:rsidRDefault="00DC3949" w:rsidP="00173A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716A7B47" w14:textId="2F89CD58" w:rsidR="00173A5C" w:rsidRPr="006A2198" w:rsidRDefault="00173A5C" w:rsidP="00173A5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A2198">
        <w:rPr>
          <w:rStyle w:val="normaltextrun"/>
          <w:rFonts w:asciiTheme="minorHAnsi" w:hAnsiTheme="minorHAnsi" w:cstheme="minorHAnsi"/>
          <w:sz w:val="23"/>
          <w:szCs w:val="23"/>
        </w:rPr>
        <w:t xml:space="preserve">Powyższe zasady zatwierdził Prorektor ds. współpracy z zagranicą </w:t>
      </w:r>
      <w:r w:rsidRPr="006A2198">
        <w:rPr>
          <w:rStyle w:val="scxw113365747"/>
          <w:rFonts w:asciiTheme="minorHAnsi" w:hAnsiTheme="minorHAnsi" w:cstheme="minorHAnsi"/>
          <w:sz w:val="23"/>
          <w:szCs w:val="23"/>
        </w:rPr>
        <w:t> </w:t>
      </w:r>
      <w:r w:rsidRPr="006A2198">
        <w:rPr>
          <w:rFonts w:asciiTheme="minorHAnsi" w:hAnsiTheme="minorHAnsi" w:cstheme="minorHAnsi"/>
          <w:sz w:val="23"/>
          <w:szCs w:val="23"/>
        </w:rPr>
        <w:br/>
      </w:r>
      <w:r w:rsidRPr="006A2198">
        <w:rPr>
          <w:rStyle w:val="normaltextrun"/>
          <w:rFonts w:asciiTheme="minorHAnsi" w:hAnsiTheme="minorHAnsi" w:cstheme="minorHAnsi"/>
          <w:sz w:val="23"/>
          <w:szCs w:val="23"/>
        </w:rPr>
        <w:t>Prof. dr hab. Łukasz Bogucki.</w:t>
      </w:r>
      <w:r w:rsidRPr="006A2198">
        <w:rPr>
          <w:rStyle w:val="eop"/>
          <w:rFonts w:asciiTheme="minorHAnsi" w:hAnsiTheme="minorHAnsi" w:cstheme="minorHAnsi"/>
          <w:sz w:val="23"/>
          <w:szCs w:val="23"/>
        </w:rPr>
        <w:t> </w:t>
      </w:r>
    </w:p>
    <w:p w14:paraId="28CD485F" w14:textId="77777777" w:rsidR="00424F31" w:rsidRDefault="00424F31"/>
    <w:sectPr w:rsidR="0042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F13"/>
    <w:multiLevelType w:val="multilevel"/>
    <w:tmpl w:val="F5A68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5B4B"/>
    <w:multiLevelType w:val="multilevel"/>
    <w:tmpl w:val="4FECA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B0E47"/>
    <w:multiLevelType w:val="multilevel"/>
    <w:tmpl w:val="C1A0B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F6569"/>
    <w:multiLevelType w:val="multilevel"/>
    <w:tmpl w:val="736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0220D"/>
    <w:multiLevelType w:val="multilevel"/>
    <w:tmpl w:val="1ADCA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A29CD"/>
    <w:multiLevelType w:val="multilevel"/>
    <w:tmpl w:val="D130C9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445D9"/>
    <w:multiLevelType w:val="multilevel"/>
    <w:tmpl w:val="C78615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B0F47"/>
    <w:multiLevelType w:val="multilevel"/>
    <w:tmpl w:val="77963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F46E4"/>
    <w:multiLevelType w:val="multilevel"/>
    <w:tmpl w:val="C30091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D235E"/>
    <w:multiLevelType w:val="multilevel"/>
    <w:tmpl w:val="24AC5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553AC"/>
    <w:multiLevelType w:val="multilevel"/>
    <w:tmpl w:val="56A44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E3047"/>
    <w:multiLevelType w:val="multilevel"/>
    <w:tmpl w:val="A2147D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35912"/>
    <w:multiLevelType w:val="multilevel"/>
    <w:tmpl w:val="B7A60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13EBC"/>
    <w:multiLevelType w:val="multilevel"/>
    <w:tmpl w:val="E14487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F1F58"/>
    <w:multiLevelType w:val="multilevel"/>
    <w:tmpl w:val="2F88D688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5" w15:restartNumberingAfterBreak="0">
    <w:nsid w:val="792671F1"/>
    <w:multiLevelType w:val="multilevel"/>
    <w:tmpl w:val="19622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089220">
    <w:abstractNumId w:val="3"/>
  </w:num>
  <w:num w:numId="2" w16cid:durableId="1197159393">
    <w:abstractNumId w:val="7"/>
  </w:num>
  <w:num w:numId="3" w16cid:durableId="2100369695">
    <w:abstractNumId w:val="14"/>
  </w:num>
  <w:num w:numId="4" w16cid:durableId="1615166873">
    <w:abstractNumId w:val="4"/>
  </w:num>
  <w:num w:numId="5" w16cid:durableId="395930699">
    <w:abstractNumId w:val="15"/>
  </w:num>
  <w:num w:numId="6" w16cid:durableId="1482769239">
    <w:abstractNumId w:val="9"/>
  </w:num>
  <w:num w:numId="7" w16cid:durableId="640884179">
    <w:abstractNumId w:val="5"/>
  </w:num>
  <w:num w:numId="8" w16cid:durableId="1886062924">
    <w:abstractNumId w:val="12"/>
  </w:num>
  <w:num w:numId="9" w16cid:durableId="1626307990">
    <w:abstractNumId w:val="6"/>
  </w:num>
  <w:num w:numId="10" w16cid:durableId="791167251">
    <w:abstractNumId w:val="10"/>
  </w:num>
  <w:num w:numId="11" w16cid:durableId="882524300">
    <w:abstractNumId w:val="0"/>
  </w:num>
  <w:num w:numId="12" w16cid:durableId="1766418084">
    <w:abstractNumId w:val="2"/>
  </w:num>
  <w:num w:numId="13" w16cid:durableId="1897738615">
    <w:abstractNumId w:val="1"/>
  </w:num>
  <w:num w:numId="14" w16cid:durableId="1553031530">
    <w:abstractNumId w:val="13"/>
  </w:num>
  <w:num w:numId="15" w16cid:durableId="1748650540">
    <w:abstractNumId w:val="11"/>
  </w:num>
  <w:num w:numId="16" w16cid:durableId="880508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5C"/>
    <w:rsid w:val="00173A5C"/>
    <w:rsid w:val="00424F31"/>
    <w:rsid w:val="00617CCA"/>
    <w:rsid w:val="006A1C8E"/>
    <w:rsid w:val="006A2198"/>
    <w:rsid w:val="006F1940"/>
    <w:rsid w:val="00953168"/>
    <w:rsid w:val="009F4636"/>
    <w:rsid w:val="00AC2ADA"/>
    <w:rsid w:val="00D642AE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D1B"/>
  <w15:chartTrackingRefBased/>
  <w15:docId w15:val="{1EE12147-7527-4CA1-8C1F-61E7BD09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73A5C"/>
  </w:style>
  <w:style w:type="character" w:customStyle="1" w:styleId="eop">
    <w:name w:val="eop"/>
    <w:basedOn w:val="Domylnaczcionkaakapitu"/>
    <w:rsid w:val="00173A5C"/>
  </w:style>
  <w:style w:type="character" w:customStyle="1" w:styleId="spellingerror">
    <w:name w:val="spellingerror"/>
    <w:basedOn w:val="Domylnaczcionkaakapitu"/>
    <w:rsid w:val="00173A5C"/>
  </w:style>
  <w:style w:type="character" w:customStyle="1" w:styleId="tabchar">
    <w:name w:val="tabchar"/>
    <w:basedOn w:val="Domylnaczcionkaakapitu"/>
    <w:rsid w:val="00173A5C"/>
  </w:style>
  <w:style w:type="character" w:customStyle="1" w:styleId="scxw113365747">
    <w:name w:val="scxw113365747"/>
    <w:basedOn w:val="Domylnaczcionkaakapitu"/>
    <w:rsid w:val="00173A5C"/>
  </w:style>
  <w:style w:type="paragraph" w:customStyle="1" w:styleId="xxxxxmsonormal">
    <w:name w:val="x_xxxxmsonormal"/>
    <w:basedOn w:val="Normalny"/>
    <w:rsid w:val="00DC3949"/>
    <w:pPr>
      <w:spacing w:after="0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6F1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ta.jachimek@uni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ata.kaminska@uni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D153-B71B-49B4-83AB-1E39633E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Kamińska</dc:creator>
  <cp:keywords/>
  <dc:description/>
  <cp:lastModifiedBy>Gabriela Szkup</cp:lastModifiedBy>
  <cp:revision>2</cp:revision>
  <dcterms:created xsi:type="dcterms:W3CDTF">2022-11-28T14:05:00Z</dcterms:created>
  <dcterms:modified xsi:type="dcterms:W3CDTF">2022-11-28T14:05:00Z</dcterms:modified>
</cp:coreProperties>
</file>