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0BCCB9D1" w:rsidR="00C819D6" w:rsidRPr="00636822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636822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4DCBF407" w14:textId="070371EB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45D8EE1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CD7763A" w14:textId="716E7A18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45E549C" w14:textId="77777777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8FBD6AE" w14:textId="77777777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08AAC64" w14:textId="1B41488F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0025462" w14:textId="16F711B4" w:rsidR="00A41C1F" w:rsidRDefault="00A41C1F" w:rsidP="489BB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571EC99" w14:textId="77777777" w:rsidR="008A0B52" w:rsidRPr="008641DE" w:rsidRDefault="008A0B52" w:rsidP="008A0B52">
      <w:pPr>
        <w:jc w:val="right"/>
        <w:rPr>
          <w:rFonts w:ascii="Times New Roman" w:hAnsi="Times New Roman" w:cs="Times New Roman"/>
          <w:sz w:val="20"/>
          <w:szCs w:val="20"/>
        </w:rPr>
      </w:pPr>
      <w:r w:rsidRPr="008641DE">
        <w:rPr>
          <w:rFonts w:ascii="Times New Roman" w:hAnsi="Times New Roman" w:cs="Times New Roman"/>
          <w:sz w:val="20"/>
          <w:szCs w:val="20"/>
        </w:rPr>
        <w:t xml:space="preserve">Zał. nr 1 do Regulaminu </w:t>
      </w:r>
      <w:proofErr w:type="gramStart"/>
      <w:r w:rsidRPr="008641DE">
        <w:rPr>
          <w:rFonts w:ascii="Times New Roman" w:hAnsi="Times New Roman" w:cs="Times New Roman"/>
          <w:sz w:val="20"/>
          <w:szCs w:val="20"/>
        </w:rPr>
        <w:t xml:space="preserve">rekrutacji </w:t>
      </w:r>
      <w:bookmarkStart w:id="0" w:name="_Hlk132014853"/>
      <w:r w:rsidRPr="008641DE">
        <w:rPr>
          <w:rFonts w:ascii="Times New Roman" w:hAnsi="Times New Roman" w:cs="Times New Roman"/>
          <w:sz w:val="20"/>
          <w:szCs w:val="20"/>
        </w:rPr>
        <w:t xml:space="preserve"> uczestników</w:t>
      </w:r>
      <w:proofErr w:type="gramEnd"/>
      <w:r w:rsidRPr="008641DE">
        <w:rPr>
          <w:rFonts w:ascii="Times New Roman" w:hAnsi="Times New Roman" w:cs="Times New Roman"/>
          <w:sz w:val="20"/>
          <w:szCs w:val="20"/>
        </w:rPr>
        <w:t xml:space="preserve"> zajęć w Domu Seniora</w:t>
      </w:r>
    </w:p>
    <w:p w14:paraId="5E8E9255" w14:textId="77777777" w:rsidR="008A0B52" w:rsidRPr="008641DE" w:rsidRDefault="008A0B52" w:rsidP="008A0B52">
      <w:pPr>
        <w:jc w:val="right"/>
        <w:rPr>
          <w:rFonts w:ascii="Times New Roman" w:hAnsi="Times New Roman" w:cs="Times New Roman"/>
          <w:sz w:val="20"/>
          <w:szCs w:val="20"/>
        </w:rPr>
      </w:pPr>
      <w:r w:rsidRPr="7F66507E">
        <w:rPr>
          <w:rFonts w:ascii="Times New Roman" w:hAnsi="Times New Roman" w:cs="Times New Roman"/>
          <w:sz w:val="20"/>
          <w:szCs w:val="20"/>
        </w:rPr>
        <w:t>pod nazwą Edukacyjny Senioralny Ośrodek Wsparcia i Aktywności “EDU-SOWA” w Łodzi</w:t>
      </w:r>
    </w:p>
    <w:bookmarkEnd w:id="0"/>
    <w:p w14:paraId="1E909E2C" w14:textId="77777777" w:rsidR="008A0B52" w:rsidRPr="008641DE" w:rsidRDefault="008A0B52" w:rsidP="008A0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0C8EA" w14:textId="77777777" w:rsidR="008A0B52" w:rsidRPr="00B76240" w:rsidRDefault="008A0B52" w:rsidP="008A0B5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240">
        <w:rPr>
          <w:rFonts w:ascii="Times New Roman" w:hAnsi="Times New Roman" w:cs="Times New Roman"/>
          <w:b/>
          <w:bCs/>
          <w:sz w:val="24"/>
          <w:szCs w:val="24"/>
        </w:rPr>
        <w:t>ZASADY ODPŁATNOŚCI:</w:t>
      </w:r>
    </w:p>
    <w:p w14:paraId="77F8850F" w14:textId="77777777" w:rsidR="008A0B52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240">
        <w:rPr>
          <w:rFonts w:ascii="Times New Roman" w:hAnsi="Times New Roman"/>
          <w:sz w:val="24"/>
          <w:szCs w:val="24"/>
        </w:rPr>
        <w:t>Zajęcia oferowane przez Uniwersytecki Senioralny Ośrodek Wsparcia i Aktywności „EDU-SOWA” są odpłatne.</w:t>
      </w:r>
    </w:p>
    <w:p w14:paraId="1415784E" w14:textId="77777777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ponosi odpłatność z tytułu refundacji kosztów zajęć.</w:t>
      </w:r>
    </w:p>
    <w:p w14:paraId="16B4F286" w14:textId="63C3438F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 xml:space="preserve">Odpłatność za pojedynczy udział w zajęciach grupowych wynosi 10 zł i/lub 20 zł, </w:t>
      </w:r>
      <w:r w:rsidR="00795D6D">
        <w:rPr>
          <w:rFonts w:ascii="Times New Roman" w:hAnsi="Times New Roman"/>
          <w:sz w:val="24"/>
          <w:szCs w:val="24"/>
        </w:rPr>
        <w:br/>
      </w:r>
      <w:r w:rsidRPr="7F66507E">
        <w:rPr>
          <w:rFonts w:ascii="Times New Roman" w:hAnsi="Times New Roman"/>
          <w:sz w:val="24"/>
          <w:szCs w:val="24"/>
        </w:rPr>
        <w:t xml:space="preserve">w zależności od ich rodzaju </w:t>
      </w:r>
    </w:p>
    <w:p w14:paraId="36C8BC46" w14:textId="77777777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240">
        <w:rPr>
          <w:rFonts w:ascii="Times New Roman" w:hAnsi="Times New Roman"/>
          <w:sz w:val="24"/>
          <w:szCs w:val="24"/>
        </w:rPr>
        <w:t>Szczegółow</w:t>
      </w:r>
      <w:r>
        <w:rPr>
          <w:rFonts w:ascii="Times New Roman" w:hAnsi="Times New Roman"/>
          <w:sz w:val="24"/>
          <w:szCs w:val="24"/>
        </w:rPr>
        <w:t>a</w:t>
      </w:r>
      <w:r w:rsidRPr="00B76240">
        <w:rPr>
          <w:rFonts w:ascii="Times New Roman" w:hAnsi="Times New Roman"/>
          <w:sz w:val="24"/>
          <w:szCs w:val="24"/>
        </w:rPr>
        <w:t xml:space="preserve"> oferta i harmonogram zajęć wraz z cennikiem udostępniana jest uczestnikom do 25 dnia każdego miesiąca, na miesiąc następny</w:t>
      </w:r>
    </w:p>
    <w:p w14:paraId="4DEB88BE" w14:textId="47AD99AC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 xml:space="preserve">Istnieje możliwość płatności za pojedyncze zajęcia bezpośrednio przed ich rozpoczęciem </w:t>
      </w:r>
      <w:r w:rsidR="00795D6D">
        <w:rPr>
          <w:rFonts w:ascii="Times New Roman" w:hAnsi="Times New Roman"/>
          <w:sz w:val="24"/>
          <w:szCs w:val="24"/>
        </w:rPr>
        <w:br/>
      </w:r>
      <w:r w:rsidRPr="7F66507E">
        <w:rPr>
          <w:rFonts w:ascii="Times New Roman" w:hAnsi="Times New Roman"/>
          <w:sz w:val="24"/>
          <w:szCs w:val="24"/>
        </w:rPr>
        <w:t xml:space="preserve">w biurze Ośrodka. </w:t>
      </w:r>
    </w:p>
    <w:p w14:paraId="5FE9CD85" w14:textId="49E77C8F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240">
        <w:rPr>
          <w:rFonts w:ascii="Times New Roman" w:hAnsi="Times New Roman"/>
          <w:sz w:val="24"/>
          <w:szCs w:val="24"/>
        </w:rPr>
        <w:t>Po dokonaniu płatności uczestnik otrzymuje bilet potwierdzający jego uprawnienie do uczestnictwa</w:t>
      </w:r>
      <w:r w:rsidR="00795D6D">
        <w:rPr>
          <w:rFonts w:ascii="Times New Roman" w:hAnsi="Times New Roman"/>
          <w:sz w:val="24"/>
          <w:szCs w:val="24"/>
        </w:rPr>
        <w:t xml:space="preserve"> </w:t>
      </w:r>
      <w:r w:rsidRPr="00B76240">
        <w:rPr>
          <w:rFonts w:ascii="Times New Roman" w:hAnsi="Times New Roman"/>
          <w:sz w:val="24"/>
          <w:szCs w:val="24"/>
        </w:rPr>
        <w:t>w zajęciach, który następnie przekazuje prowadzącemu zajęcia.</w:t>
      </w:r>
    </w:p>
    <w:p w14:paraId="277E41C2" w14:textId="77777777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>Istniej możliwość wykupienia abonamentu kwotowego do wykorzystania na zajęcia z oferty Ośrodka.</w:t>
      </w:r>
    </w:p>
    <w:p w14:paraId="31AD6C2B" w14:textId="77777777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>Oferowane są abonamenty w kwocie 50 zł, 100 zł, 150 zł i 200 zł.</w:t>
      </w:r>
    </w:p>
    <w:p w14:paraId="651B8C67" w14:textId="77777777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 xml:space="preserve">Po wykupieniu abonamentu uczestnik otrzymuje karnet/y opiewający/e na kwotę abonamentu, który wykupił. </w:t>
      </w:r>
    </w:p>
    <w:p w14:paraId="6CE64300" w14:textId="50A261CD" w:rsidR="008A0B52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>Abonament jest ważny do czasu wykorzystania kwoty na nim wskazanej, nie dłużej jednak niż przez 2 miesiące.</w:t>
      </w:r>
    </w:p>
    <w:p w14:paraId="58A5534E" w14:textId="77777777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>Karnet uczestnik zobowiązany jest zabierać ze sobą na każde zajęcia.</w:t>
      </w:r>
    </w:p>
    <w:p w14:paraId="5979BE5C" w14:textId="77777777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>Prowadzący zajęcia odnotowuj</w:t>
      </w:r>
      <w:r>
        <w:rPr>
          <w:rFonts w:ascii="Times New Roman" w:hAnsi="Times New Roman"/>
          <w:sz w:val="24"/>
          <w:szCs w:val="24"/>
        </w:rPr>
        <w:t>e</w:t>
      </w:r>
      <w:r w:rsidRPr="7F66507E">
        <w:rPr>
          <w:rFonts w:ascii="Times New Roman" w:hAnsi="Times New Roman"/>
          <w:sz w:val="24"/>
          <w:szCs w:val="24"/>
        </w:rPr>
        <w:t xml:space="preserve"> na karnecie obecność uczestnika na zajęciach przez siebie prowadzonych poprzez zaznaczenie (skreślenie/przedziurkowanie/zaparafowanie/inny sposób) odpowiedniej liczby okienek na karnecie.</w:t>
      </w:r>
    </w:p>
    <w:p w14:paraId="2E88C642" w14:textId="77777777" w:rsidR="008A0B52" w:rsidRDefault="008A0B52" w:rsidP="00432E5C">
      <w:pPr>
        <w:pStyle w:val="Akapitzlist"/>
        <w:numPr>
          <w:ilvl w:val="0"/>
          <w:numId w:val="13"/>
        </w:numPr>
        <w:tabs>
          <w:tab w:val="center" w:pos="284"/>
        </w:tabs>
        <w:spacing w:after="0" w:line="360" w:lineRule="auto"/>
        <w:ind w:left="502" w:hanging="502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>Posiadaczom abonamentu, przysługuje możliwość skorzystania z bezpłatnej oferty obejmującej:</w:t>
      </w:r>
    </w:p>
    <w:p w14:paraId="6A4E5A1C" w14:textId="77777777" w:rsidR="00795D6D" w:rsidRDefault="00795D6D" w:rsidP="00795D6D">
      <w:p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676FCC" w14:textId="77777777" w:rsidR="00795D6D" w:rsidRDefault="00795D6D" w:rsidP="00795D6D">
      <w:p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74BA81" w14:textId="77777777" w:rsidR="00795D6D" w:rsidRPr="00795D6D" w:rsidRDefault="00795D6D" w:rsidP="00795D6D">
      <w:p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2AAEF6" w14:textId="4023DA4A" w:rsidR="008A0B52" w:rsidRPr="00B76240" w:rsidRDefault="008A0B52" w:rsidP="008A0B52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B76240">
        <w:rPr>
          <w:rFonts w:ascii="Times New Roman" w:hAnsi="Times New Roman"/>
          <w:sz w:val="24"/>
          <w:szCs w:val="24"/>
        </w:rPr>
        <w:t xml:space="preserve"> „godzinę </w:t>
      </w:r>
      <w:proofErr w:type="gramStart"/>
      <w:r w:rsidRPr="00B76240">
        <w:rPr>
          <w:rFonts w:ascii="Times New Roman" w:hAnsi="Times New Roman"/>
          <w:sz w:val="24"/>
          <w:szCs w:val="24"/>
        </w:rPr>
        <w:t>kawiarnianą ”</w:t>
      </w:r>
      <w:proofErr w:type="gramEnd"/>
      <w:r w:rsidRPr="00B76240">
        <w:rPr>
          <w:rFonts w:ascii="Times New Roman" w:hAnsi="Times New Roman"/>
          <w:sz w:val="24"/>
          <w:szCs w:val="24"/>
        </w:rPr>
        <w:t xml:space="preserve"> tj. wspólne wypicie kawy/herbaty w godz.  13.30 - 14.30 </w:t>
      </w:r>
      <w:r w:rsidR="00795D6D">
        <w:rPr>
          <w:rFonts w:ascii="Times New Roman" w:hAnsi="Times New Roman"/>
          <w:sz w:val="24"/>
          <w:szCs w:val="24"/>
        </w:rPr>
        <w:br/>
      </w:r>
      <w:r w:rsidRPr="00B76240">
        <w:rPr>
          <w:rFonts w:ascii="Times New Roman" w:hAnsi="Times New Roman"/>
          <w:sz w:val="24"/>
          <w:szCs w:val="24"/>
        </w:rPr>
        <w:t>w każdym dniu, w którym posiadacz abonamentu uczestniczy w zajęciach,</w:t>
      </w:r>
    </w:p>
    <w:p w14:paraId="1086FD2B" w14:textId="77777777" w:rsidR="008A0B52" w:rsidRPr="00B76240" w:rsidRDefault="008A0B52" w:rsidP="008A0B52">
      <w:pPr>
        <w:pStyle w:val="Akapitzlist"/>
        <w:numPr>
          <w:ilvl w:val="0"/>
          <w:numId w:val="14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>możliwość bezpłatnego korzystania z biblioteki na miejscu.</w:t>
      </w:r>
    </w:p>
    <w:p w14:paraId="25AB2062" w14:textId="0049D209" w:rsidR="008A0B52" w:rsidRPr="00B76240" w:rsidRDefault="008A0B52" w:rsidP="008A0B52">
      <w:pPr>
        <w:pStyle w:val="Akapitzlist"/>
        <w:numPr>
          <w:ilvl w:val="0"/>
          <w:numId w:val="13"/>
        </w:numPr>
        <w:tabs>
          <w:tab w:val="center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7F66507E">
        <w:rPr>
          <w:rFonts w:ascii="Times New Roman" w:hAnsi="Times New Roman"/>
          <w:sz w:val="24"/>
          <w:szCs w:val="24"/>
        </w:rPr>
        <w:t xml:space="preserve">Abonament nie obejmuje posiłku (obiadu), który jest możliwy do wykupienia dodatkowo </w:t>
      </w:r>
      <w:r w:rsidR="00795D6D">
        <w:rPr>
          <w:rFonts w:ascii="Times New Roman" w:hAnsi="Times New Roman"/>
          <w:sz w:val="24"/>
          <w:szCs w:val="24"/>
        </w:rPr>
        <w:br/>
      </w:r>
      <w:r w:rsidRPr="7F66507E">
        <w:rPr>
          <w:rFonts w:ascii="Times New Roman" w:hAnsi="Times New Roman"/>
          <w:sz w:val="24"/>
          <w:szCs w:val="24"/>
        </w:rPr>
        <w:t xml:space="preserve">w formie cateringu. Odpłatność: według cennika firmy cateringowej, do wglądu przy deklaracji korzystania z tej formy posiłku. </w:t>
      </w:r>
      <w:r w:rsidRPr="7F66507E">
        <w:rPr>
          <w:rFonts w:ascii="Times New Roman" w:hAnsi="Times New Roman"/>
          <w:sz w:val="24"/>
          <w:szCs w:val="24"/>
          <w:u w:val="single"/>
        </w:rPr>
        <w:t>Przewidywana godzina obiadowa: 14.45</w:t>
      </w:r>
    </w:p>
    <w:p w14:paraId="31060733" w14:textId="77777777" w:rsidR="008A0B52" w:rsidRPr="00B76240" w:rsidRDefault="008A0B52" w:rsidP="008A0B52">
      <w:pPr>
        <w:tabs>
          <w:tab w:val="center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F4F00D3" w14:textId="77777777" w:rsidR="008A0B52" w:rsidRPr="00B76240" w:rsidRDefault="008A0B52" w:rsidP="008A0B52">
      <w:pPr>
        <w:pStyle w:val="Akapitzlist"/>
        <w:tabs>
          <w:tab w:val="center" w:pos="426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4DF7B91" w14:textId="77777777" w:rsidR="008A0B52" w:rsidRDefault="008A0B52" w:rsidP="008A0B52"/>
    <w:p w14:paraId="33EDFC59" w14:textId="77777777" w:rsidR="00E51372" w:rsidRDefault="00E51372" w:rsidP="489BB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116F2C1" w14:textId="77777777" w:rsidR="00E51372" w:rsidRDefault="00E51372" w:rsidP="489BB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9723023" w14:textId="77777777" w:rsidR="00E51372" w:rsidRDefault="00E51372" w:rsidP="489BB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8DD0D0F" w14:textId="1BB6EE78" w:rsidR="00E51372" w:rsidRDefault="00E51372" w:rsidP="00E5137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D5DAC6" w14:textId="77777777" w:rsidR="008B5AD5" w:rsidRPr="00FD3677" w:rsidRDefault="008B5AD5" w:rsidP="489BB98A">
      <w:pPr>
        <w:pStyle w:val="Standard"/>
        <w:spacing w:line="276" w:lineRule="auto"/>
        <w:jc w:val="both"/>
        <w:rPr>
          <w:rFonts w:eastAsia="Times New Roman" w:cs="Times New Roman"/>
          <w:lang w:val="pl-PL"/>
        </w:rPr>
      </w:pPr>
    </w:p>
    <w:p w14:paraId="5FA4C39B" w14:textId="26374ADB" w:rsidR="00FD3D03" w:rsidRPr="00636822" w:rsidRDefault="00FD3D03" w:rsidP="00FD3D03">
      <w:pPr>
        <w:spacing w:before="1120" w:after="240" w:line="380" w:lineRule="exact"/>
        <w:jc w:val="both"/>
        <w:rPr>
          <w:color w:val="3F3E3E"/>
          <w:sz w:val="24"/>
        </w:rPr>
      </w:pPr>
    </w:p>
    <w:p w14:paraId="4EF0F736" w14:textId="29FB2F8D" w:rsidR="00FD3D03" w:rsidRPr="00636822" w:rsidRDefault="00F91FAD" w:rsidP="001E6787">
      <w:pPr>
        <w:spacing w:after="0" w:line="280" w:lineRule="exact"/>
        <w:ind w:firstLine="5529"/>
        <w:rPr>
          <w:color w:val="3F3E3E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30DC14" wp14:editId="0751B9A9">
            <wp:simplePos x="0" y="0"/>
            <wp:positionH relativeFrom="page">
              <wp:align>center</wp:align>
            </wp:positionH>
            <wp:positionV relativeFrom="paragraph">
              <wp:posOffset>5941695</wp:posOffset>
            </wp:positionV>
            <wp:extent cx="5831840" cy="665177"/>
            <wp:effectExtent l="0" t="0" r="0" b="0"/>
            <wp:wrapTight wrapText="bothSides">
              <wp:wrapPolygon edited="0">
                <wp:start x="917" y="1857"/>
                <wp:lineTo x="353" y="4332"/>
                <wp:lineTo x="212" y="6808"/>
                <wp:lineTo x="212" y="16092"/>
                <wp:lineTo x="423" y="17948"/>
                <wp:lineTo x="776" y="19186"/>
                <wp:lineTo x="1411" y="19186"/>
                <wp:lineTo x="21520" y="17330"/>
                <wp:lineTo x="21520" y="4332"/>
                <wp:lineTo x="1411" y="1857"/>
                <wp:lineTo x="917" y="1857"/>
              </wp:wrapPolygon>
            </wp:wrapTight>
            <wp:docPr id="475774599" name="Obraz 475774599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6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3D03" w:rsidRPr="0063682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699E" w14:textId="77777777" w:rsidR="00DF2606" w:rsidRDefault="00DF2606" w:rsidP="00D04F47">
      <w:pPr>
        <w:spacing w:after="0" w:line="240" w:lineRule="auto"/>
      </w:pPr>
      <w:r>
        <w:separator/>
      </w:r>
    </w:p>
  </w:endnote>
  <w:endnote w:type="continuationSeparator" w:id="0">
    <w:p w14:paraId="3441632E" w14:textId="77777777" w:rsidR="00DF2606" w:rsidRDefault="00DF2606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13BDB9AE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600BB9B2" w14:textId="22DA8DDD" w:rsidR="00FD3D03" w:rsidRPr="004A20C3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40644FC9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2723B153" w14:textId="2221CE08" w:rsidR="00FD3D03" w:rsidRPr="004A20C3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5FCD" w14:textId="77777777" w:rsidR="00DF2606" w:rsidRDefault="00DF2606" w:rsidP="00D04F47">
      <w:pPr>
        <w:spacing w:after="0" w:line="240" w:lineRule="auto"/>
      </w:pPr>
      <w:r>
        <w:separator/>
      </w:r>
    </w:p>
  </w:footnote>
  <w:footnote w:type="continuationSeparator" w:id="0">
    <w:p w14:paraId="78E3AF03" w14:textId="77777777" w:rsidR="00DF2606" w:rsidRDefault="00DF2606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6F4C4051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C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756875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337078530" name="Obraz 337078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563"/>
    <w:multiLevelType w:val="hybridMultilevel"/>
    <w:tmpl w:val="5F641B6E"/>
    <w:lvl w:ilvl="0" w:tplc="A9A6B366">
      <w:start w:val="1"/>
      <w:numFmt w:val="lowerLetter"/>
      <w:lvlText w:val="%1)"/>
      <w:lvlJc w:val="left"/>
      <w:pPr>
        <w:ind w:left="1068" w:hanging="360"/>
      </w:pPr>
    </w:lvl>
    <w:lvl w:ilvl="1" w:tplc="FDA4066A">
      <w:start w:val="1"/>
      <w:numFmt w:val="lowerLetter"/>
      <w:lvlText w:val="%2."/>
      <w:lvlJc w:val="left"/>
      <w:pPr>
        <w:ind w:left="1788" w:hanging="360"/>
      </w:pPr>
    </w:lvl>
    <w:lvl w:ilvl="2" w:tplc="8856D148">
      <w:start w:val="1"/>
      <w:numFmt w:val="lowerRoman"/>
      <w:lvlText w:val="%3."/>
      <w:lvlJc w:val="right"/>
      <w:pPr>
        <w:ind w:left="2508" w:hanging="180"/>
      </w:pPr>
    </w:lvl>
    <w:lvl w:ilvl="3" w:tplc="3B327E94">
      <w:start w:val="1"/>
      <w:numFmt w:val="decimal"/>
      <w:lvlText w:val="%4."/>
      <w:lvlJc w:val="left"/>
      <w:pPr>
        <w:ind w:left="3228" w:hanging="360"/>
      </w:pPr>
    </w:lvl>
    <w:lvl w:ilvl="4" w:tplc="959ACB66">
      <w:start w:val="1"/>
      <w:numFmt w:val="lowerLetter"/>
      <w:lvlText w:val="%5."/>
      <w:lvlJc w:val="left"/>
      <w:pPr>
        <w:ind w:left="3948" w:hanging="360"/>
      </w:pPr>
    </w:lvl>
    <w:lvl w:ilvl="5" w:tplc="92265392">
      <w:start w:val="1"/>
      <w:numFmt w:val="lowerRoman"/>
      <w:lvlText w:val="%6."/>
      <w:lvlJc w:val="right"/>
      <w:pPr>
        <w:ind w:left="4668" w:hanging="180"/>
      </w:pPr>
    </w:lvl>
    <w:lvl w:ilvl="6" w:tplc="93B04B5C">
      <w:start w:val="1"/>
      <w:numFmt w:val="decimal"/>
      <w:lvlText w:val="%7."/>
      <w:lvlJc w:val="left"/>
      <w:pPr>
        <w:ind w:left="5388" w:hanging="360"/>
      </w:pPr>
    </w:lvl>
    <w:lvl w:ilvl="7" w:tplc="7DFCA27C">
      <w:start w:val="1"/>
      <w:numFmt w:val="lowerLetter"/>
      <w:lvlText w:val="%8."/>
      <w:lvlJc w:val="left"/>
      <w:pPr>
        <w:ind w:left="6108" w:hanging="360"/>
      </w:pPr>
    </w:lvl>
    <w:lvl w:ilvl="8" w:tplc="0840F0D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C42F0"/>
    <w:multiLevelType w:val="hybridMultilevel"/>
    <w:tmpl w:val="76702872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0961"/>
    <w:multiLevelType w:val="hybridMultilevel"/>
    <w:tmpl w:val="71264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72CD5"/>
    <w:multiLevelType w:val="hybridMultilevel"/>
    <w:tmpl w:val="BC42A818"/>
    <w:lvl w:ilvl="0" w:tplc="1778B3A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87B0038"/>
    <w:multiLevelType w:val="hybridMultilevel"/>
    <w:tmpl w:val="59103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B5ECA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043"/>
    <w:multiLevelType w:val="hybridMultilevel"/>
    <w:tmpl w:val="8D4E8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91C32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5B9A"/>
    <w:multiLevelType w:val="hybridMultilevel"/>
    <w:tmpl w:val="CB16B4F4"/>
    <w:lvl w:ilvl="0" w:tplc="A9B29434">
      <w:start w:val="1"/>
      <w:numFmt w:val="lowerLetter"/>
      <w:lvlText w:val="%1)"/>
      <w:lvlJc w:val="left"/>
      <w:pPr>
        <w:ind w:left="1068" w:hanging="360"/>
      </w:pPr>
    </w:lvl>
    <w:lvl w:ilvl="1" w:tplc="05C6DAB8">
      <w:start w:val="1"/>
      <w:numFmt w:val="lowerLetter"/>
      <w:lvlText w:val="%2."/>
      <w:lvlJc w:val="left"/>
      <w:pPr>
        <w:ind w:left="1788" w:hanging="360"/>
      </w:pPr>
    </w:lvl>
    <w:lvl w:ilvl="2" w:tplc="3F5E43C4">
      <w:start w:val="1"/>
      <w:numFmt w:val="lowerRoman"/>
      <w:lvlText w:val="%3."/>
      <w:lvlJc w:val="right"/>
      <w:pPr>
        <w:ind w:left="2508" w:hanging="180"/>
      </w:pPr>
    </w:lvl>
    <w:lvl w:ilvl="3" w:tplc="2D7AE576">
      <w:start w:val="1"/>
      <w:numFmt w:val="decimal"/>
      <w:lvlText w:val="%4."/>
      <w:lvlJc w:val="left"/>
      <w:pPr>
        <w:ind w:left="3228" w:hanging="360"/>
      </w:pPr>
    </w:lvl>
    <w:lvl w:ilvl="4" w:tplc="6FA6C7E6">
      <w:start w:val="1"/>
      <w:numFmt w:val="lowerLetter"/>
      <w:lvlText w:val="%5."/>
      <w:lvlJc w:val="left"/>
      <w:pPr>
        <w:ind w:left="3948" w:hanging="360"/>
      </w:pPr>
    </w:lvl>
    <w:lvl w:ilvl="5" w:tplc="7826BFB0">
      <w:start w:val="1"/>
      <w:numFmt w:val="lowerRoman"/>
      <w:lvlText w:val="%6."/>
      <w:lvlJc w:val="right"/>
      <w:pPr>
        <w:ind w:left="4668" w:hanging="180"/>
      </w:pPr>
    </w:lvl>
    <w:lvl w:ilvl="6" w:tplc="5BA67B3C">
      <w:start w:val="1"/>
      <w:numFmt w:val="decimal"/>
      <w:lvlText w:val="%7."/>
      <w:lvlJc w:val="left"/>
      <w:pPr>
        <w:ind w:left="5388" w:hanging="360"/>
      </w:pPr>
    </w:lvl>
    <w:lvl w:ilvl="7" w:tplc="0CA69040">
      <w:start w:val="1"/>
      <w:numFmt w:val="lowerLetter"/>
      <w:lvlText w:val="%8."/>
      <w:lvlJc w:val="left"/>
      <w:pPr>
        <w:ind w:left="6108" w:hanging="360"/>
      </w:pPr>
    </w:lvl>
    <w:lvl w:ilvl="8" w:tplc="84B81BB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2065D"/>
    <w:multiLevelType w:val="hybridMultilevel"/>
    <w:tmpl w:val="9A0C3FC4"/>
    <w:lvl w:ilvl="0" w:tplc="95AA4A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18C0F28"/>
    <w:multiLevelType w:val="hybridMultilevel"/>
    <w:tmpl w:val="489A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B1693B"/>
    <w:multiLevelType w:val="hybridMultilevel"/>
    <w:tmpl w:val="8758AF30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636B3"/>
    <w:multiLevelType w:val="hybridMultilevel"/>
    <w:tmpl w:val="613461F8"/>
    <w:lvl w:ilvl="0" w:tplc="F34ADE36">
      <w:start w:val="1"/>
      <w:numFmt w:val="decimal"/>
      <w:lvlText w:val="%1)"/>
      <w:lvlJc w:val="left"/>
      <w:pPr>
        <w:ind w:left="720" w:hanging="360"/>
      </w:pPr>
    </w:lvl>
    <w:lvl w:ilvl="1" w:tplc="6E6E1516">
      <w:start w:val="1"/>
      <w:numFmt w:val="lowerLetter"/>
      <w:lvlText w:val="%2."/>
      <w:lvlJc w:val="left"/>
      <w:pPr>
        <w:ind w:left="1440" w:hanging="360"/>
      </w:pPr>
    </w:lvl>
    <w:lvl w:ilvl="2" w:tplc="58F6291C">
      <w:start w:val="1"/>
      <w:numFmt w:val="lowerRoman"/>
      <w:lvlText w:val="%3."/>
      <w:lvlJc w:val="right"/>
      <w:pPr>
        <w:ind w:left="2160" w:hanging="180"/>
      </w:pPr>
    </w:lvl>
    <w:lvl w:ilvl="3" w:tplc="A0601E06">
      <w:start w:val="1"/>
      <w:numFmt w:val="decimal"/>
      <w:lvlText w:val="%4."/>
      <w:lvlJc w:val="left"/>
      <w:pPr>
        <w:ind w:left="2880" w:hanging="360"/>
      </w:pPr>
    </w:lvl>
    <w:lvl w:ilvl="4" w:tplc="2CAC162E">
      <w:start w:val="1"/>
      <w:numFmt w:val="lowerLetter"/>
      <w:lvlText w:val="%5."/>
      <w:lvlJc w:val="left"/>
      <w:pPr>
        <w:ind w:left="3600" w:hanging="360"/>
      </w:pPr>
    </w:lvl>
    <w:lvl w:ilvl="5" w:tplc="6B02BD62">
      <w:start w:val="1"/>
      <w:numFmt w:val="lowerRoman"/>
      <w:lvlText w:val="%6."/>
      <w:lvlJc w:val="right"/>
      <w:pPr>
        <w:ind w:left="4320" w:hanging="180"/>
      </w:pPr>
    </w:lvl>
    <w:lvl w:ilvl="6" w:tplc="005C1BAC">
      <w:start w:val="1"/>
      <w:numFmt w:val="decimal"/>
      <w:lvlText w:val="%7."/>
      <w:lvlJc w:val="left"/>
      <w:pPr>
        <w:ind w:left="5040" w:hanging="360"/>
      </w:pPr>
    </w:lvl>
    <w:lvl w:ilvl="7" w:tplc="1E089B7E">
      <w:start w:val="1"/>
      <w:numFmt w:val="lowerLetter"/>
      <w:lvlText w:val="%8."/>
      <w:lvlJc w:val="left"/>
      <w:pPr>
        <w:ind w:left="5760" w:hanging="360"/>
      </w:pPr>
    </w:lvl>
    <w:lvl w:ilvl="8" w:tplc="BEB242D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C4588"/>
    <w:multiLevelType w:val="hybridMultilevel"/>
    <w:tmpl w:val="DBD6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42000">
    <w:abstractNumId w:val="0"/>
  </w:num>
  <w:num w:numId="2" w16cid:durableId="987782973">
    <w:abstractNumId w:val="8"/>
  </w:num>
  <w:num w:numId="3" w16cid:durableId="81998380">
    <w:abstractNumId w:val="12"/>
  </w:num>
  <w:num w:numId="4" w16cid:durableId="1203443397">
    <w:abstractNumId w:val="2"/>
  </w:num>
  <w:num w:numId="5" w16cid:durableId="1730953307">
    <w:abstractNumId w:val="5"/>
  </w:num>
  <w:num w:numId="6" w16cid:durableId="1177648976">
    <w:abstractNumId w:val="10"/>
  </w:num>
  <w:num w:numId="7" w16cid:durableId="773939780">
    <w:abstractNumId w:val="7"/>
  </w:num>
  <w:num w:numId="8" w16cid:durableId="995181228">
    <w:abstractNumId w:val="6"/>
  </w:num>
  <w:num w:numId="9" w16cid:durableId="2108502635">
    <w:abstractNumId w:val="1"/>
  </w:num>
  <w:num w:numId="10" w16cid:durableId="1505782044">
    <w:abstractNumId w:val="11"/>
  </w:num>
  <w:num w:numId="11" w16cid:durableId="315689440">
    <w:abstractNumId w:val="4"/>
  </w:num>
  <w:num w:numId="12" w16cid:durableId="1903723">
    <w:abstractNumId w:val="13"/>
  </w:num>
  <w:num w:numId="13" w16cid:durableId="251668240">
    <w:abstractNumId w:val="9"/>
  </w:num>
  <w:num w:numId="14" w16cid:durableId="1057165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0D169E-64B0-4CF0-B673-D346B8CEF014}"/>
  </w:docVars>
  <w:rsids>
    <w:rsidRoot w:val="00C36B89"/>
    <w:rsid w:val="000108F4"/>
    <w:rsid w:val="00020B99"/>
    <w:rsid w:val="00041144"/>
    <w:rsid w:val="00052D95"/>
    <w:rsid w:val="00070B1D"/>
    <w:rsid w:val="00086529"/>
    <w:rsid w:val="001030D1"/>
    <w:rsid w:val="00110FCC"/>
    <w:rsid w:val="00171A8C"/>
    <w:rsid w:val="001765DE"/>
    <w:rsid w:val="001B5A41"/>
    <w:rsid w:val="001D2558"/>
    <w:rsid w:val="001E6787"/>
    <w:rsid w:val="001F5376"/>
    <w:rsid w:val="00214C7B"/>
    <w:rsid w:val="00217270"/>
    <w:rsid w:val="00224E64"/>
    <w:rsid w:val="002377A1"/>
    <w:rsid w:val="002C33C6"/>
    <w:rsid w:val="002F2E95"/>
    <w:rsid w:val="00303E43"/>
    <w:rsid w:val="00325217"/>
    <w:rsid w:val="003302C1"/>
    <w:rsid w:val="00351102"/>
    <w:rsid w:val="00383649"/>
    <w:rsid w:val="003A2A1B"/>
    <w:rsid w:val="003A3C3B"/>
    <w:rsid w:val="003A55DE"/>
    <w:rsid w:val="003B00D5"/>
    <w:rsid w:val="003B418D"/>
    <w:rsid w:val="003C62A5"/>
    <w:rsid w:val="00412223"/>
    <w:rsid w:val="004211FA"/>
    <w:rsid w:val="0042126E"/>
    <w:rsid w:val="00432E5C"/>
    <w:rsid w:val="00434E1A"/>
    <w:rsid w:val="00455A8E"/>
    <w:rsid w:val="00463080"/>
    <w:rsid w:val="004A20C3"/>
    <w:rsid w:val="004C2038"/>
    <w:rsid w:val="0053471A"/>
    <w:rsid w:val="005354C0"/>
    <w:rsid w:val="00552274"/>
    <w:rsid w:val="00554DDE"/>
    <w:rsid w:val="00555105"/>
    <w:rsid w:val="005616A5"/>
    <w:rsid w:val="00586DFA"/>
    <w:rsid w:val="005B051A"/>
    <w:rsid w:val="005C3559"/>
    <w:rsid w:val="005D5C80"/>
    <w:rsid w:val="006367D2"/>
    <w:rsid w:val="00636822"/>
    <w:rsid w:val="0065183B"/>
    <w:rsid w:val="00672A7E"/>
    <w:rsid w:val="006806B7"/>
    <w:rsid w:val="006F2B54"/>
    <w:rsid w:val="006F51CE"/>
    <w:rsid w:val="00722B61"/>
    <w:rsid w:val="00756875"/>
    <w:rsid w:val="00757B3C"/>
    <w:rsid w:val="007669E1"/>
    <w:rsid w:val="00795D6D"/>
    <w:rsid w:val="008056CB"/>
    <w:rsid w:val="00805D2F"/>
    <w:rsid w:val="008152C6"/>
    <w:rsid w:val="0082229C"/>
    <w:rsid w:val="00833DC2"/>
    <w:rsid w:val="00834862"/>
    <w:rsid w:val="00861572"/>
    <w:rsid w:val="00864607"/>
    <w:rsid w:val="008A0B52"/>
    <w:rsid w:val="008B5AD5"/>
    <w:rsid w:val="008C4DF8"/>
    <w:rsid w:val="008F0A66"/>
    <w:rsid w:val="0092408F"/>
    <w:rsid w:val="00924C84"/>
    <w:rsid w:val="009348B8"/>
    <w:rsid w:val="009373FC"/>
    <w:rsid w:val="00976429"/>
    <w:rsid w:val="009B6825"/>
    <w:rsid w:val="009B7171"/>
    <w:rsid w:val="009D0C43"/>
    <w:rsid w:val="009D439B"/>
    <w:rsid w:val="009D59A1"/>
    <w:rsid w:val="00A00EA6"/>
    <w:rsid w:val="00A0168B"/>
    <w:rsid w:val="00A07241"/>
    <w:rsid w:val="00A26A6F"/>
    <w:rsid w:val="00A41C1F"/>
    <w:rsid w:val="00A60A5F"/>
    <w:rsid w:val="00B17998"/>
    <w:rsid w:val="00B60FF2"/>
    <w:rsid w:val="00BD3897"/>
    <w:rsid w:val="00C12582"/>
    <w:rsid w:val="00C125DB"/>
    <w:rsid w:val="00C36B89"/>
    <w:rsid w:val="00C819D6"/>
    <w:rsid w:val="00C902B6"/>
    <w:rsid w:val="00C91CF4"/>
    <w:rsid w:val="00CC4017"/>
    <w:rsid w:val="00CE539E"/>
    <w:rsid w:val="00CF34F1"/>
    <w:rsid w:val="00D0379A"/>
    <w:rsid w:val="00D04F47"/>
    <w:rsid w:val="00D21545"/>
    <w:rsid w:val="00D22440"/>
    <w:rsid w:val="00D2764B"/>
    <w:rsid w:val="00D47559"/>
    <w:rsid w:val="00D74A44"/>
    <w:rsid w:val="00D90196"/>
    <w:rsid w:val="00DB0D16"/>
    <w:rsid w:val="00DB49B7"/>
    <w:rsid w:val="00DC76BA"/>
    <w:rsid w:val="00DD418B"/>
    <w:rsid w:val="00DF2606"/>
    <w:rsid w:val="00E06CC5"/>
    <w:rsid w:val="00E120E5"/>
    <w:rsid w:val="00E13E94"/>
    <w:rsid w:val="00E51372"/>
    <w:rsid w:val="00E72AD4"/>
    <w:rsid w:val="00EE41EC"/>
    <w:rsid w:val="00F0061E"/>
    <w:rsid w:val="00F02071"/>
    <w:rsid w:val="00F05CD7"/>
    <w:rsid w:val="00F27F77"/>
    <w:rsid w:val="00F36089"/>
    <w:rsid w:val="00F91FAD"/>
    <w:rsid w:val="00FB395F"/>
    <w:rsid w:val="00FC1FBB"/>
    <w:rsid w:val="00FD3D03"/>
    <w:rsid w:val="02B6571F"/>
    <w:rsid w:val="05ED57A0"/>
    <w:rsid w:val="15A196C7"/>
    <w:rsid w:val="1D461456"/>
    <w:rsid w:val="21AC6A18"/>
    <w:rsid w:val="238C8750"/>
    <w:rsid w:val="252F8002"/>
    <w:rsid w:val="2AA37B97"/>
    <w:rsid w:val="2C7B1073"/>
    <w:rsid w:val="2F230CF6"/>
    <w:rsid w:val="320F3766"/>
    <w:rsid w:val="32367415"/>
    <w:rsid w:val="3589A35A"/>
    <w:rsid w:val="39031390"/>
    <w:rsid w:val="3CD60A6C"/>
    <w:rsid w:val="3F2BD6BD"/>
    <w:rsid w:val="4596DE2D"/>
    <w:rsid w:val="45DF2BBC"/>
    <w:rsid w:val="489BB98A"/>
    <w:rsid w:val="4A0CFA4D"/>
    <w:rsid w:val="5047B66B"/>
    <w:rsid w:val="573AC78B"/>
    <w:rsid w:val="5983C77D"/>
    <w:rsid w:val="6101F0C0"/>
    <w:rsid w:val="6297355C"/>
    <w:rsid w:val="67A7B64F"/>
    <w:rsid w:val="6826DC97"/>
    <w:rsid w:val="6B9B8A16"/>
    <w:rsid w:val="73B8986C"/>
    <w:rsid w:val="765E7CA4"/>
    <w:rsid w:val="768ACD42"/>
    <w:rsid w:val="77685E96"/>
    <w:rsid w:val="781A8243"/>
    <w:rsid w:val="7BB410E2"/>
    <w:rsid w:val="7DACF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B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A00E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EA6"/>
    <w:rPr>
      <w:vertAlign w:val="superscript"/>
    </w:rPr>
  </w:style>
  <w:style w:type="paragraph" w:customStyle="1" w:styleId="Standard">
    <w:name w:val="Standard"/>
    <w:rsid w:val="008B5A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5FDA8E9-D3EA-4E42-8580-527171C55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D169E-64B0-4CF0-B673-D346B8CEF0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Lidia Kolbus</cp:lastModifiedBy>
  <cp:revision>2</cp:revision>
  <cp:lastPrinted>2023-10-04T17:49:00Z</cp:lastPrinted>
  <dcterms:created xsi:type="dcterms:W3CDTF">2023-10-09T10:34:00Z</dcterms:created>
  <dcterms:modified xsi:type="dcterms:W3CDTF">2023-10-09T10:34:00Z</dcterms:modified>
</cp:coreProperties>
</file>